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9A3550" w14:textId="657C1B67" w:rsidR="000E7A7E" w:rsidRPr="000E7A7E" w:rsidRDefault="000E7A7E" w:rsidP="00D968D1">
      <w:pPr>
        <w:ind w:left="5812"/>
        <w:rPr>
          <w:sz w:val="28"/>
          <w:szCs w:val="28"/>
        </w:rPr>
      </w:pPr>
      <w:r w:rsidRPr="000E7A7E">
        <w:rPr>
          <w:sz w:val="28"/>
          <w:szCs w:val="28"/>
        </w:rPr>
        <w:t>П</w:t>
      </w:r>
      <w:r w:rsidR="00D968D1">
        <w:rPr>
          <w:sz w:val="28"/>
          <w:szCs w:val="28"/>
        </w:rPr>
        <w:t>РИЛОЖЕНИЕ</w:t>
      </w:r>
    </w:p>
    <w:p w14:paraId="19FC0147" w14:textId="77777777" w:rsidR="000E7A7E" w:rsidRPr="000E7A7E" w:rsidRDefault="000E7A7E" w:rsidP="00D968D1">
      <w:pPr>
        <w:ind w:left="5812"/>
        <w:rPr>
          <w:sz w:val="28"/>
          <w:szCs w:val="28"/>
        </w:rPr>
      </w:pPr>
      <w:r w:rsidRPr="000E7A7E">
        <w:rPr>
          <w:sz w:val="28"/>
          <w:szCs w:val="28"/>
        </w:rPr>
        <w:t xml:space="preserve">к решению Совета </w:t>
      </w:r>
    </w:p>
    <w:p w14:paraId="73C9B1A5" w14:textId="77777777" w:rsidR="000E7A7E" w:rsidRPr="000E7A7E" w:rsidRDefault="000E7A7E" w:rsidP="00D968D1">
      <w:pPr>
        <w:ind w:left="5812"/>
        <w:rPr>
          <w:sz w:val="28"/>
          <w:szCs w:val="28"/>
        </w:rPr>
      </w:pPr>
      <w:r w:rsidRPr="000E7A7E">
        <w:rPr>
          <w:sz w:val="28"/>
          <w:szCs w:val="28"/>
        </w:rPr>
        <w:t xml:space="preserve">муниципального образования </w:t>
      </w:r>
    </w:p>
    <w:p w14:paraId="1BB0F144" w14:textId="77777777" w:rsidR="000E7A7E" w:rsidRPr="000E7A7E" w:rsidRDefault="000E7A7E" w:rsidP="00D968D1">
      <w:pPr>
        <w:ind w:left="5812"/>
        <w:rPr>
          <w:sz w:val="28"/>
          <w:szCs w:val="28"/>
        </w:rPr>
      </w:pPr>
      <w:r w:rsidRPr="000E7A7E">
        <w:rPr>
          <w:sz w:val="28"/>
          <w:szCs w:val="28"/>
        </w:rPr>
        <w:t>Белореченский район</w:t>
      </w:r>
    </w:p>
    <w:p w14:paraId="6E248DF3" w14:textId="7F36850A" w:rsidR="000E7A7E" w:rsidRPr="000E7A7E" w:rsidRDefault="000E7A7E" w:rsidP="00D968D1">
      <w:pPr>
        <w:ind w:left="5812"/>
        <w:rPr>
          <w:sz w:val="28"/>
          <w:szCs w:val="28"/>
        </w:rPr>
      </w:pPr>
      <w:r w:rsidRPr="000E7A7E">
        <w:rPr>
          <w:sz w:val="28"/>
          <w:szCs w:val="28"/>
        </w:rPr>
        <w:t xml:space="preserve">от </w:t>
      </w:r>
      <w:r w:rsidR="00EF068B">
        <w:rPr>
          <w:sz w:val="28"/>
          <w:szCs w:val="28"/>
        </w:rPr>
        <w:t xml:space="preserve">30 марта </w:t>
      </w:r>
      <w:r w:rsidRPr="000E7A7E">
        <w:rPr>
          <w:sz w:val="28"/>
          <w:szCs w:val="28"/>
        </w:rPr>
        <w:t>2021 г</w:t>
      </w:r>
      <w:r w:rsidR="00B53879">
        <w:rPr>
          <w:sz w:val="28"/>
          <w:szCs w:val="28"/>
        </w:rPr>
        <w:t>ода</w:t>
      </w:r>
      <w:r w:rsidRPr="000E7A7E">
        <w:rPr>
          <w:sz w:val="28"/>
          <w:szCs w:val="28"/>
        </w:rPr>
        <w:t xml:space="preserve"> №</w:t>
      </w:r>
      <w:r w:rsidR="00EF068B">
        <w:rPr>
          <w:sz w:val="28"/>
          <w:szCs w:val="28"/>
        </w:rPr>
        <w:t xml:space="preserve"> 252</w:t>
      </w:r>
    </w:p>
    <w:p w14:paraId="0B6691BA" w14:textId="77777777" w:rsidR="000E7A7E" w:rsidRPr="000E7A7E" w:rsidRDefault="000E7A7E" w:rsidP="000E7A7E">
      <w:pPr>
        <w:jc w:val="right"/>
        <w:rPr>
          <w:sz w:val="28"/>
          <w:szCs w:val="28"/>
        </w:rPr>
      </w:pPr>
    </w:p>
    <w:p w14:paraId="78F13627" w14:textId="77777777" w:rsidR="000E7A7E" w:rsidRPr="000E7A7E" w:rsidRDefault="000E7A7E" w:rsidP="000E7A7E">
      <w:pPr>
        <w:jc w:val="right"/>
        <w:rPr>
          <w:sz w:val="28"/>
          <w:szCs w:val="28"/>
        </w:rPr>
      </w:pPr>
    </w:p>
    <w:p w14:paraId="58B76F1A" w14:textId="77777777" w:rsidR="000E7A7E" w:rsidRPr="000E7A7E" w:rsidRDefault="000E7A7E" w:rsidP="000E7A7E">
      <w:pPr>
        <w:jc w:val="right"/>
        <w:rPr>
          <w:sz w:val="28"/>
          <w:szCs w:val="28"/>
        </w:rPr>
      </w:pPr>
    </w:p>
    <w:p w14:paraId="102E18E2" w14:textId="77777777" w:rsidR="000E7A7E" w:rsidRPr="000E7A7E" w:rsidRDefault="000E7A7E" w:rsidP="000E7A7E">
      <w:pPr>
        <w:jc w:val="center"/>
        <w:rPr>
          <w:b/>
          <w:bCs/>
          <w:sz w:val="28"/>
          <w:szCs w:val="28"/>
        </w:rPr>
      </w:pPr>
      <w:r w:rsidRPr="000E7A7E">
        <w:rPr>
          <w:b/>
          <w:bCs/>
          <w:sz w:val="28"/>
          <w:szCs w:val="28"/>
        </w:rPr>
        <w:t xml:space="preserve">Порядок </w:t>
      </w:r>
    </w:p>
    <w:p w14:paraId="537D40CF" w14:textId="77777777" w:rsidR="000E7A7E" w:rsidRPr="000E7A7E" w:rsidRDefault="000E7A7E" w:rsidP="000E7A7E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0E7A7E">
        <w:rPr>
          <w:rFonts w:eastAsia="Calibri"/>
          <w:b/>
          <w:bCs/>
          <w:sz w:val="28"/>
          <w:szCs w:val="28"/>
          <w:lang w:eastAsia="en-US"/>
        </w:rPr>
        <w:t xml:space="preserve">предоставления муниципальных гарантий по инвестиционным проектам за счет средств бюджета муниципального образования </w:t>
      </w:r>
    </w:p>
    <w:p w14:paraId="072C3393" w14:textId="77777777" w:rsidR="000E7A7E" w:rsidRPr="000E7A7E" w:rsidRDefault="000E7A7E" w:rsidP="000E7A7E">
      <w:pPr>
        <w:jc w:val="center"/>
        <w:rPr>
          <w:b/>
          <w:bCs/>
          <w:sz w:val="28"/>
          <w:szCs w:val="28"/>
        </w:rPr>
      </w:pPr>
      <w:r w:rsidRPr="000E7A7E">
        <w:rPr>
          <w:rFonts w:eastAsia="Calibri"/>
          <w:b/>
          <w:bCs/>
          <w:sz w:val="28"/>
          <w:szCs w:val="28"/>
          <w:lang w:eastAsia="en-US"/>
        </w:rPr>
        <w:t>Белореченский  район</w:t>
      </w:r>
      <w:r w:rsidRPr="000E7A7E">
        <w:rPr>
          <w:b/>
          <w:bCs/>
          <w:sz w:val="28"/>
          <w:szCs w:val="28"/>
        </w:rPr>
        <w:t xml:space="preserve">  </w:t>
      </w:r>
    </w:p>
    <w:p w14:paraId="45C330DF" w14:textId="77777777" w:rsidR="000E7A7E" w:rsidRPr="000E7A7E" w:rsidRDefault="000E7A7E" w:rsidP="000E7A7E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14:paraId="6C36A3C4" w14:textId="77777777" w:rsidR="000E7A7E" w:rsidRPr="000E7A7E" w:rsidRDefault="000E7A7E" w:rsidP="000E7A7E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0E7A7E">
        <w:rPr>
          <w:rFonts w:eastAsia="Calibri"/>
          <w:b/>
          <w:sz w:val="28"/>
          <w:szCs w:val="28"/>
          <w:lang w:val="en-US" w:eastAsia="en-US"/>
        </w:rPr>
        <w:t>I</w:t>
      </w:r>
      <w:r w:rsidRPr="000E7A7E">
        <w:rPr>
          <w:rFonts w:eastAsia="Calibri"/>
          <w:b/>
          <w:sz w:val="28"/>
          <w:szCs w:val="28"/>
          <w:lang w:eastAsia="en-US"/>
        </w:rPr>
        <w:t>.Общие положения</w:t>
      </w:r>
    </w:p>
    <w:p w14:paraId="07357E5B" w14:textId="77777777" w:rsidR="000E7A7E" w:rsidRPr="000E7A7E" w:rsidRDefault="000E7A7E" w:rsidP="000E7A7E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14:paraId="2A3D2F1E" w14:textId="77777777" w:rsidR="000E7A7E" w:rsidRPr="000E7A7E" w:rsidRDefault="000E7A7E" w:rsidP="000E7A7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7A7E">
        <w:rPr>
          <w:rFonts w:eastAsia="Calibri"/>
          <w:sz w:val="28"/>
          <w:szCs w:val="28"/>
          <w:lang w:eastAsia="en-US"/>
        </w:rPr>
        <w:t>1.1 Настоящий порядок предоставления муниципальных гарантий по инвестиционным  проектам за счет средств бюджета  муниципального образования Белореченский  район (далее - Порядок) устанавливает условия предоставления муниципальных гарантий по инвестиционным проектам, обеспечивающих надлежащее исполнение принципалом его обязательств перед бенефициаром (основного обязательства),</w:t>
      </w:r>
      <w:r w:rsidRPr="000E7A7E">
        <w:rPr>
          <w:sz w:val="28"/>
          <w:szCs w:val="28"/>
        </w:rPr>
        <w:t xml:space="preserve"> определяет механизм предоставления муниципальных гарантий</w:t>
      </w:r>
      <w:r w:rsidRPr="000E7A7E">
        <w:rPr>
          <w:rFonts w:eastAsia="Calibri"/>
          <w:sz w:val="28"/>
          <w:szCs w:val="28"/>
          <w:lang w:eastAsia="en-US"/>
        </w:rPr>
        <w:t xml:space="preserve">. </w:t>
      </w:r>
    </w:p>
    <w:p w14:paraId="0845655F" w14:textId="77777777" w:rsidR="000E7A7E" w:rsidRPr="000E7A7E" w:rsidRDefault="000E7A7E" w:rsidP="000E7A7E">
      <w:pPr>
        <w:ind w:firstLine="709"/>
        <w:jc w:val="both"/>
        <w:rPr>
          <w:sz w:val="28"/>
          <w:szCs w:val="28"/>
        </w:rPr>
      </w:pPr>
      <w:r w:rsidRPr="000E7A7E">
        <w:rPr>
          <w:rFonts w:eastAsia="Calibri"/>
          <w:sz w:val="28"/>
          <w:szCs w:val="28"/>
          <w:lang w:eastAsia="en-US"/>
        </w:rPr>
        <w:t xml:space="preserve">1.2. </w:t>
      </w:r>
      <w:r w:rsidRPr="000E7A7E">
        <w:rPr>
          <w:sz w:val="28"/>
          <w:szCs w:val="28"/>
        </w:rPr>
        <w:t>Основными целями предоставления муниципальных гарантий являются развитие инвестиционной деятельности, осуществляемой в форме капитальных вложений, а также стимулирование инвестиционной активности и привлечения средств инвесторов для развития экономики муниципального  образования Белореченский  район (далее - муниципальное образование).</w:t>
      </w:r>
    </w:p>
    <w:p w14:paraId="694EAE53" w14:textId="77777777" w:rsidR="000E7A7E" w:rsidRPr="000E7A7E" w:rsidRDefault="000E7A7E" w:rsidP="000E7A7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7A7E">
        <w:rPr>
          <w:rFonts w:eastAsia="Calibri"/>
          <w:sz w:val="28"/>
          <w:szCs w:val="28"/>
          <w:lang w:eastAsia="en-US"/>
        </w:rPr>
        <w:t xml:space="preserve">1.3.В целях настоящего Порядка применяются следующие понятия и термины: </w:t>
      </w:r>
    </w:p>
    <w:p w14:paraId="0A828491" w14:textId="77777777" w:rsidR="000E7A7E" w:rsidRPr="000E7A7E" w:rsidRDefault="000E7A7E" w:rsidP="000E7A7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7A7E">
        <w:rPr>
          <w:rFonts w:eastAsia="Calibri"/>
          <w:sz w:val="28"/>
          <w:szCs w:val="28"/>
          <w:lang w:eastAsia="en-US"/>
        </w:rPr>
        <w:t>Муниципальная гарантия - вид долгового обязательства, в силу которого муниципальное образование,  (гарант) обязано при наступлении предусмотренного в гарантии события (гарантийного случая) уплатить лицу, в пользу которого предоставлена гарантия (бенефициару), по его письменному требованию определенную в обязательстве денежную сумму за счет средств бюджета муниципального района в соответствии с условиями даваемого гарантом обязательства отвечать за исполнение третьим лицом (принципалом) его обязательств перед бенефициаром.</w:t>
      </w:r>
    </w:p>
    <w:p w14:paraId="4C245D0E" w14:textId="77777777" w:rsidR="000E7A7E" w:rsidRPr="000E7A7E" w:rsidRDefault="000E7A7E" w:rsidP="000E7A7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7A7E">
        <w:rPr>
          <w:rFonts w:eastAsia="Calibri"/>
          <w:sz w:val="28"/>
          <w:szCs w:val="28"/>
          <w:lang w:eastAsia="en-US"/>
        </w:rPr>
        <w:t xml:space="preserve">Бенефициар –лицо, </w:t>
      </w:r>
      <w:r w:rsidRPr="000E7A7E">
        <w:rPr>
          <w:sz w:val="28"/>
          <w:szCs w:val="28"/>
        </w:rPr>
        <w:t>в пользу которого совершаются денежные платежи по долговому обязательству.</w:t>
      </w:r>
      <w:r w:rsidRPr="000E7A7E">
        <w:rPr>
          <w:rFonts w:eastAsia="Calibri"/>
          <w:sz w:val="28"/>
          <w:szCs w:val="28"/>
          <w:lang w:eastAsia="en-US"/>
        </w:rPr>
        <w:t xml:space="preserve"> </w:t>
      </w:r>
    </w:p>
    <w:p w14:paraId="2A12CCA3" w14:textId="77777777" w:rsidR="000E7A7E" w:rsidRPr="000E7A7E" w:rsidRDefault="000E7A7E" w:rsidP="000E7A7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7A7E">
        <w:rPr>
          <w:rFonts w:eastAsia="Calibri"/>
          <w:sz w:val="28"/>
          <w:szCs w:val="28"/>
          <w:lang w:eastAsia="en-US"/>
        </w:rPr>
        <w:t xml:space="preserve">Гарант – муниципальное образование, от имени которого выступает Администрация муниципального образования Белореченский  район </w:t>
      </w:r>
      <w:r w:rsidRPr="000E7A7E">
        <w:rPr>
          <w:sz w:val="28"/>
          <w:szCs w:val="28"/>
        </w:rPr>
        <w:t xml:space="preserve"> (далее-</w:t>
      </w:r>
      <w:r w:rsidRPr="000E7A7E">
        <w:rPr>
          <w:rFonts w:eastAsia="Calibri"/>
          <w:sz w:val="28"/>
          <w:szCs w:val="28"/>
          <w:lang w:eastAsia="en-US"/>
        </w:rPr>
        <w:t xml:space="preserve"> Администрация муниципального образования)</w:t>
      </w:r>
      <w:r w:rsidRPr="000E7A7E">
        <w:rPr>
          <w:sz w:val="28"/>
          <w:szCs w:val="28"/>
        </w:rPr>
        <w:t>, обеспечивающей надлежащее исполнение принципалом его денежных обязательств перед бенефициаром, возникших из договора или иной сделки (основного обязательства)</w:t>
      </w:r>
      <w:r w:rsidRPr="000E7A7E">
        <w:rPr>
          <w:rFonts w:eastAsia="Calibri"/>
          <w:sz w:val="28"/>
          <w:szCs w:val="28"/>
          <w:lang w:eastAsia="en-US"/>
        </w:rPr>
        <w:t>.</w:t>
      </w:r>
    </w:p>
    <w:p w14:paraId="2E4147EE" w14:textId="77777777" w:rsidR="000E7A7E" w:rsidRPr="000E7A7E" w:rsidRDefault="000E7A7E" w:rsidP="000E7A7E">
      <w:pPr>
        <w:ind w:firstLine="709"/>
        <w:jc w:val="both"/>
        <w:rPr>
          <w:sz w:val="28"/>
          <w:szCs w:val="28"/>
        </w:rPr>
      </w:pPr>
      <w:r w:rsidRPr="000E7A7E">
        <w:rPr>
          <w:rFonts w:eastAsia="Calibri"/>
          <w:sz w:val="28"/>
          <w:szCs w:val="28"/>
          <w:lang w:eastAsia="en-US"/>
        </w:rPr>
        <w:lastRenderedPageBreak/>
        <w:t>Гарантийный случай -</w:t>
      </w:r>
      <w:r w:rsidRPr="000E7A7E">
        <w:rPr>
          <w:sz w:val="28"/>
          <w:szCs w:val="28"/>
        </w:rPr>
        <w:t xml:space="preserve"> невыполнение принципалом своих обязательств перед бенефициаром, обеспеченных гарантией согласно условиям договора о предоставлении муниципальной гарантии.</w:t>
      </w:r>
    </w:p>
    <w:p w14:paraId="19715094" w14:textId="77777777" w:rsidR="000E7A7E" w:rsidRPr="000E7A7E" w:rsidRDefault="000E7A7E" w:rsidP="000E7A7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7A7E">
        <w:rPr>
          <w:rFonts w:eastAsia="Calibri"/>
          <w:sz w:val="28"/>
          <w:szCs w:val="28"/>
          <w:lang w:eastAsia="en-US"/>
        </w:rPr>
        <w:t xml:space="preserve">Принципал – </w:t>
      </w:r>
      <w:r w:rsidRPr="000E7A7E">
        <w:rPr>
          <w:sz w:val="28"/>
          <w:szCs w:val="28"/>
        </w:rPr>
        <w:t xml:space="preserve">  лицо, основной должник в обязательстве, по просьбе которого гарант выдает муниципальную гарантию бенефициару об уплате денежной суммы по долговому обязательству</w:t>
      </w:r>
      <w:r w:rsidRPr="000E7A7E">
        <w:rPr>
          <w:rFonts w:eastAsia="Calibri"/>
          <w:sz w:val="28"/>
          <w:szCs w:val="28"/>
          <w:lang w:eastAsia="en-US"/>
        </w:rPr>
        <w:t>, и являющееся инвестором инвестиционного проекта, в отношении которого определена муниципальная поддержка в форме муниципальных гарантий.</w:t>
      </w:r>
    </w:p>
    <w:p w14:paraId="2B2CEC73" w14:textId="77777777" w:rsidR="000E7A7E" w:rsidRPr="000E7A7E" w:rsidRDefault="000E7A7E" w:rsidP="000E7A7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7A7E">
        <w:rPr>
          <w:rFonts w:eastAsia="Calibri"/>
          <w:sz w:val="28"/>
          <w:szCs w:val="28"/>
          <w:lang w:eastAsia="en-US"/>
        </w:rPr>
        <w:t xml:space="preserve">Регрессное требование - </w:t>
      </w:r>
      <w:r w:rsidRPr="000E7A7E">
        <w:rPr>
          <w:sz w:val="28"/>
          <w:szCs w:val="28"/>
        </w:rPr>
        <w:t>обратное требование гаранта к принципалу о возврате денежных средств, которые по вине принципала выплачены бенефициару</w:t>
      </w:r>
      <w:r w:rsidRPr="000E7A7E">
        <w:rPr>
          <w:rFonts w:eastAsia="Calibri"/>
          <w:sz w:val="28"/>
          <w:szCs w:val="28"/>
          <w:lang w:eastAsia="en-US"/>
        </w:rPr>
        <w:t xml:space="preserve">. </w:t>
      </w:r>
    </w:p>
    <w:p w14:paraId="7577B178" w14:textId="77777777" w:rsidR="000E7A7E" w:rsidRPr="000E7A7E" w:rsidRDefault="000E7A7E" w:rsidP="000E7A7E">
      <w:pPr>
        <w:ind w:firstLine="709"/>
        <w:jc w:val="both"/>
        <w:rPr>
          <w:sz w:val="28"/>
          <w:szCs w:val="28"/>
        </w:rPr>
      </w:pPr>
      <w:r w:rsidRPr="000E7A7E">
        <w:rPr>
          <w:sz w:val="28"/>
          <w:szCs w:val="28"/>
        </w:rPr>
        <w:t>Инвестиционный проект - обоснование экономической целесообразности, объема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 и утвержденными в установленном порядке стандартами (нормами и правилами), а также описание практических действий по осуществлению инвестиций (бизнес-план).</w:t>
      </w:r>
    </w:p>
    <w:p w14:paraId="0BE0438E" w14:textId="77777777" w:rsidR="000E7A7E" w:rsidRPr="000E7A7E" w:rsidRDefault="000E7A7E" w:rsidP="000E7A7E">
      <w:pPr>
        <w:ind w:firstLine="709"/>
        <w:jc w:val="both"/>
        <w:rPr>
          <w:sz w:val="28"/>
          <w:szCs w:val="28"/>
        </w:rPr>
      </w:pPr>
      <w:r w:rsidRPr="000E7A7E">
        <w:rPr>
          <w:sz w:val="28"/>
          <w:szCs w:val="28"/>
        </w:rPr>
        <w:t>Долговое обязательство - оформленное договором (соглашением) между принципалом и бенефициаром обязательство по привлечению финансовых ресурсов, направленных на осуществление инвестиционных проектов, реализуемых на территории  муниципального образования.</w:t>
      </w:r>
    </w:p>
    <w:p w14:paraId="358C54E9" w14:textId="77777777" w:rsidR="000E7A7E" w:rsidRPr="000E7A7E" w:rsidRDefault="000E7A7E" w:rsidP="000E7A7E">
      <w:pPr>
        <w:ind w:firstLine="709"/>
        <w:jc w:val="both"/>
        <w:rPr>
          <w:sz w:val="28"/>
          <w:szCs w:val="28"/>
        </w:rPr>
      </w:pPr>
      <w:r w:rsidRPr="000E7A7E">
        <w:rPr>
          <w:sz w:val="28"/>
          <w:szCs w:val="28"/>
        </w:rPr>
        <w:t>Иные понятия и термины, используемые в настоящем Порядке, применяются в значениях, установленных Бюджетным кодексом Российской Федерации, Гражданским кодексом Российской Федерации.</w:t>
      </w:r>
    </w:p>
    <w:p w14:paraId="63A23C91" w14:textId="77777777" w:rsidR="000E7A7E" w:rsidRPr="000E7A7E" w:rsidRDefault="000E7A7E" w:rsidP="000E7A7E">
      <w:pPr>
        <w:ind w:firstLine="709"/>
        <w:jc w:val="both"/>
        <w:rPr>
          <w:sz w:val="28"/>
          <w:szCs w:val="28"/>
        </w:rPr>
      </w:pPr>
      <w:r w:rsidRPr="000E7A7E">
        <w:rPr>
          <w:rFonts w:eastAsia="Calibri"/>
          <w:sz w:val="28"/>
          <w:szCs w:val="28"/>
          <w:lang w:eastAsia="en-US"/>
        </w:rPr>
        <w:t xml:space="preserve">1.4. </w:t>
      </w:r>
      <w:r w:rsidRPr="000E7A7E">
        <w:rPr>
          <w:sz w:val="28"/>
          <w:szCs w:val="28"/>
        </w:rPr>
        <w:t>При предоставлении муниципальных гарантий за счет средств бюджета муниципального района во всем, что не урегулировано настоящим Порядком, применяются положения действующего законодательства Российской Федерации, регулирующие данные правоотношения.</w:t>
      </w:r>
    </w:p>
    <w:p w14:paraId="61FA8348" w14:textId="77777777" w:rsidR="000E7A7E" w:rsidRPr="000E7A7E" w:rsidRDefault="000E7A7E" w:rsidP="000E7A7E">
      <w:pPr>
        <w:ind w:firstLine="709"/>
        <w:jc w:val="both"/>
        <w:rPr>
          <w:sz w:val="28"/>
          <w:szCs w:val="28"/>
        </w:rPr>
      </w:pPr>
    </w:p>
    <w:p w14:paraId="628B3D9E" w14:textId="77777777" w:rsidR="000E7A7E" w:rsidRPr="000E7A7E" w:rsidRDefault="000E7A7E" w:rsidP="000E7A7E">
      <w:pPr>
        <w:ind w:firstLine="709"/>
        <w:jc w:val="center"/>
        <w:rPr>
          <w:b/>
          <w:sz w:val="28"/>
          <w:szCs w:val="28"/>
        </w:rPr>
      </w:pPr>
      <w:r w:rsidRPr="000E7A7E">
        <w:rPr>
          <w:b/>
          <w:sz w:val="28"/>
          <w:szCs w:val="28"/>
          <w:lang w:val="en-US"/>
        </w:rPr>
        <w:t>II</w:t>
      </w:r>
      <w:r w:rsidRPr="000E7A7E">
        <w:rPr>
          <w:b/>
          <w:sz w:val="28"/>
          <w:szCs w:val="28"/>
        </w:rPr>
        <w:t>.Муниципальная гарантия</w:t>
      </w:r>
    </w:p>
    <w:p w14:paraId="12C7B5C9" w14:textId="77777777" w:rsidR="000E7A7E" w:rsidRPr="000E7A7E" w:rsidRDefault="000E7A7E" w:rsidP="000E7A7E">
      <w:pPr>
        <w:ind w:firstLine="709"/>
        <w:jc w:val="center"/>
        <w:rPr>
          <w:b/>
          <w:sz w:val="28"/>
          <w:szCs w:val="28"/>
        </w:rPr>
      </w:pPr>
    </w:p>
    <w:p w14:paraId="12959C44" w14:textId="77777777" w:rsidR="000E7A7E" w:rsidRPr="000E7A7E" w:rsidRDefault="000E7A7E" w:rsidP="000E7A7E">
      <w:pPr>
        <w:ind w:firstLine="709"/>
        <w:jc w:val="both"/>
        <w:rPr>
          <w:sz w:val="28"/>
          <w:szCs w:val="28"/>
        </w:rPr>
      </w:pPr>
      <w:r w:rsidRPr="000E7A7E">
        <w:rPr>
          <w:sz w:val="28"/>
          <w:szCs w:val="28"/>
        </w:rPr>
        <w:t>2.1.Муниципальная гарантия обеспечивает надлежащее исполнение принципалом его денежных обязательств перед бенефициаром, возникших из договора или иной сделки (основного обязательства).</w:t>
      </w:r>
    </w:p>
    <w:p w14:paraId="109891AE" w14:textId="77777777" w:rsidR="000E7A7E" w:rsidRPr="000E7A7E" w:rsidRDefault="000E7A7E" w:rsidP="000E7A7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7A7E">
        <w:rPr>
          <w:sz w:val="28"/>
          <w:szCs w:val="28"/>
        </w:rPr>
        <w:t>2.2.Письменная форма муниципальной гарантии является обязательной.</w:t>
      </w:r>
      <w:r w:rsidRPr="000E7A7E">
        <w:rPr>
          <w:rFonts w:eastAsia="Calibri"/>
          <w:sz w:val="28"/>
          <w:szCs w:val="28"/>
          <w:lang w:eastAsia="en-US"/>
        </w:rPr>
        <w:t xml:space="preserve">    </w:t>
      </w:r>
    </w:p>
    <w:p w14:paraId="481983CC" w14:textId="77777777" w:rsidR="000E7A7E" w:rsidRPr="000E7A7E" w:rsidRDefault="000E7A7E" w:rsidP="000E7A7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7A7E">
        <w:rPr>
          <w:rFonts w:eastAsia="Calibri"/>
          <w:sz w:val="28"/>
          <w:szCs w:val="28"/>
          <w:lang w:eastAsia="en-US"/>
        </w:rPr>
        <w:t>Несоблюдение письменной формы муниципальной гарантии влечет ее недействительность (ничтожность).</w:t>
      </w:r>
    </w:p>
    <w:p w14:paraId="15E1FCCF" w14:textId="77777777" w:rsidR="000E7A7E" w:rsidRPr="000E7A7E" w:rsidRDefault="000E7A7E" w:rsidP="000E7A7E">
      <w:pPr>
        <w:ind w:firstLine="709"/>
        <w:jc w:val="both"/>
        <w:rPr>
          <w:sz w:val="28"/>
          <w:szCs w:val="28"/>
        </w:rPr>
      </w:pPr>
      <w:r w:rsidRPr="000E7A7E">
        <w:rPr>
          <w:sz w:val="28"/>
          <w:szCs w:val="28"/>
        </w:rPr>
        <w:t>2.3. Муниципальная гарантия предоставляется в валюте, в которой выражена сумма основного обязательства.</w:t>
      </w:r>
    </w:p>
    <w:p w14:paraId="19AC408E" w14:textId="77777777" w:rsidR="000E7A7E" w:rsidRPr="000E7A7E" w:rsidRDefault="000E7A7E" w:rsidP="000E7A7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7A7E">
        <w:rPr>
          <w:rFonts w:eastAsia="Calibri"/>
          <w:sz w:val="28"/>
          <w:szCs w:val="28"/>
          <w:lang w:eastAsia="en-US"/>
        </w:rPr>
        <w:t>2.4. В муниципальной гарантии должны быть указаны:</w:t>
      </w:r>
    </w:p>
    <w:p w14:paraId="003559A3" w14:textId="77777777" w:rsidR="000E7A7E" w:rsidRPr="000E7A7E" w:rsidRDefault="000E7A7E" w:rsidP="000E7A7E">
      <w:pPr>
        <w:shd w:val="clear" w:color="auto" w:fill="FFFFFF"/>
        <w:ind w:firstLine="709"/>
        <w:jc w:val="both"/>
        <w:rPr>
          <w:sz w:val="28"/>
          <w:szCs w:val="28"/>
        </w:rPr>
      </w:pPr>
      <w:r w:rsidRPr="000E7A7E">
        <w:rPr>
          <w:rStyle w:val="blk"/>
          <w:sz w:val="28"/>
          <w:szCs w:val="28"/>
        </w:rPr>
        <w:t>1) наименование гаранта -муниципального образования и наименование органа, выдавшего гарантию от имени гаранта;</w:t>
      </w:r>
    </w:p>
    <w:p w14:paraId="19BC71B9" w14:textId="77777777" w:rsidR="000E7A7E" w:rsidRPr="000E7A7E" w:rsidRDefault="000E7A7E" w:rsidP="000E7A7E">
      <w:pPr>
        <w:shd w:val="clear" w:color="auto" w:fill="FFFFFF"/>
        <w:ind w:firstLine="709"/>
        <w:jc w:val="both"/>
        <w:rPr>
          <w:sz w:val="28"/>
          <w:szCs w:val="28"/>
        </w:rPr>
      </w:pPr>
      <w:bookmarkStart w:id="0" w:name="dst5462"/>
      <w:bookmarkEnd w:id="0"/>
      <w:r w:rsidRPr="000E7A7E">
        <w:rPr>
          <w:rStyle w:val="blk"/>
          <w:sz w:val="28"/>
          <w:szCs w:val="28"/>
        </w:rPr>
        <w:t>2) наименование бенефициара;</w:t>
      </w:r>
    </w:p>
    <w:p w14:paraId="6D637FD3" w14:textId="77777777" w:rsidR="000E7A7E" w:rsidRPr="000E7A7E" w:rsidRDefault="000E7A7E" w:rsidP="000E7A7E">
      <w:pPr>
        <w:shd w:val="clear" w:color="auto" w:fill="FFFFFF"/>
        <w:ind w:firstLine="709"/>
        <w:jc w:val="both"/>
        <w:rPr>
          <w:sz w:val="28"/>
          <w:szCs w:val="28"/>
        </w:rPr>
      </w:pPr>
      <w:bookmarkStart w:id="1" w:name="dst5463"/>
      <w:bookmarkEnd w:id="1"/>
      <w:r w:rsidRPr="000E7A7E">
        <w:rPr>
          <w:rStyle w:val="blk"/>
          <w:sz w:val="28"/>
          <w:szCs w:val="28"/>
        </w:rPr>
        <w:t>3) наименование принципала;</w:t>
      </w:r>
    </w:p>
    <w:p w14:paraId="1D2BC403" w14:textId="77777777" w:rsidR="000E7A7E" w:rsidRPr="000E7A7E" w:rsidRDefault="000E7A7E" w:rsidP="000E7A7E">
      <w:pPr>
        <w:shd w:val="clear" w:color="auto" w:fill="FFFFFF"/>
        <w:ind w:firstLine="709"/>
        <w:jc w:val="both"/>
        <w:rPr>
          <w:sz w:val="28"/>
          <w:szCs w:val="28"/>
        </w:rPr>
      </w:pPr>
      <w:bookmarkStart w:id="2" w:name="dst5464"/>
      <w:bookmarkEnd w:id="2"/>
      <w:r w:rsidRPr="000E7A7E">
        <w:rPr>
          <w:rStyle w:val="blk"/>
          <w:sz w:val="28"/>
          <w:szCs w:val="28"/>
        </w:rPr>
        <w:lastRenderedPageBreak/>
        <w:t>4) обязательство, в обеспечение которого выдается гарантия (с указанием наименования, даты заключения и номера (при его наличии) основного обязательства, срока действия основного обязательства или срока исполнения обязательств по нему, наименований сторон, иных существенных условий основного обязательства);</w:t>
      </w:r>
    </w:p>
    <w:p w14:paraId="330B649B" w14:textId="77777777" w:rsidR="000E7A7E" w:rsidRPr="000E7A7E" w:rsidRDefault="000E7A7E" w:rsidP="000E7A7E">
      <w:pPr>
        <w:shd w:val="clear" w:color="auto" w:fill="FFFFFF"/>
        <w:ind w:firstLine="709"/>
        <w:jc w:val="both"/>
        <w:rPr>
          <w:sz w:val="28"/>
          <w:szCs w:val="28"/>
        </w:rPr>
      </w:pPr>
      <w:bookmarkStart w:id="3" w:name="dst5465"/>
      <w:bookmarkEnd w:id="3"/>
      <w:r w:rsidRPr="000E7A7E">
        <w:rPr>
          <w:rStyle w:val="blk"/>
          <w:sz w:val="28"/>
          <w:szCs w:val="28"/>
        </w:rPr>
        <w:t>5) объем обязательств гаранта по гарантии и предельная сумма гарантии;</w:t>
      </w:r>
    </w:p>
    <w:p w14:paraId="571F6D04" w14:textId="77777777" w:rsidR="000E7A7E" w:rsidRPr="000E7A7E" w:rsidRDefault="000E7A7E" w:rsidP="000E7A7E">
      <w:pPr>
        <w:shd w:val="clear" w:color="auto" w:fill="FFFFFF"/>
        <w:ind w:firstLine="709"/>
        <w:jc w:val="both"/>
        <w:rPr>
          <w:sz w:val="28"/>
          <w:szCs w:val="28"/>
        </w:rPr>
      </w:pPr>
      <w:bookmarkStart w:id="4" w:name="dst5466"/>
      <w:bookmarkEnd w:id="4"/>
      <w:r w:rsidRPr="000E7A7E">
        <w:rPr>
          <w:rStyle w:val="blk"/>
          <w:sz w:val="28"/>
          <w:szCs w:val="28"/>
        </w:rPr>
        <w:t>6) основания выдачи гарантии;</w:t>
      </w:r>
    </w:p>
    <w:p w14:paraId="6BA62311" w14:textId="77777777" w:rsidR="000E7A7E" w:rsidRPr="000E7A7E" w:rsidRDefault="000E7A7E" w:rsidP="000E7A7E">
      <w:pPr>
        <w:shd w:val="clear" w:color="auto" w:fill="FFFFFF"/>
        <w:ind w:firstLine="709"/>
        <w:jc w:val="both"/>
        <w:rPr>
          <w:sz w:val="28"/>
          <w:szCs w:val="28"/>
        </w:rPr>
      </w:pPr>
      <w:bookmarkStart w:id="5" w:name="dst5467"/>
      <w:bookmarkEnd w:id="5"/>
      <w:r w:rsidRPr="000E7A7E">
        <w:rPr>
          <w:rStyle w:val="blk"/>
          <w:sz w:val="28"/>
          <w:szCs w:val="28"/>
        </w:rPr>
        <w:t>7) дата вступления в силу гарантии или событие (условие), с наступлением которого гарантия вступает в силу;</w:t>
      </w:r>
    </w:p>
    <w:p w14:paraId="5F9C439A" w14:textId="77777777" w:rsidR="000E7A7E" w:rsidRPr="000E7A7E" w:rsidRDefault="000E7A7E" w:rsidP="000E7A7E">
      <w:pPr>
        <w:shd w:val="clear" w:color="auto" w:fill="FFFFFF"/>
        <w:ind w:firstLine="709"/>
        <w:jc w:val="both"/>
        <w:rPr>
          <w:sz w:val="28"/>
          <w:szCs w:val="28"/>
        </w:rPr>
      </w:pPr>
      <w:bookmarkStart w:id="6" w:name="dst5468"/>
      <w:bookmarkEnd w:id="6"/>
      <w:r w:rsidRPr="000E7A7E">
        <w:rPr>
          <w:rStyle w:val="blk"/>
          <w:sz w:val="28"/>
          <w:szCs w:val="28"/>
        </w:rPr>
        <w:t>8) срок действия гарантии;</w:t>
      </w:r>
    </w:p>
    <w:p w14:paraId="08DA51AD" w14:textId="77777777" w:rsidR="000E7A7E" w:rsidRPr="000E7A7E" w:rsidRDefault="000E7A7E" w:rsidP="000E7A7E">
      <w:pPr>
        <w:shd w:val="clear" w:color="auto" w:fill="FFFFFF"/>
        <w:ind w:firstLine="709"/>
        <w:jc w:val="both"/>
        <w:rPr>
          <w:sz w:val="28"/>
          <w:szCs w:val="28"/>
        </w:rPr>
      </w:pPr>
      <w:bookmarkStart w:id="7" w:name="dst5469"/>
      <w:bookmarkEnd w:id="7"/>
      <w:r w:rsidRPr="000E7A7E">
        <w:rPr>
          <w:rStyle w:val="blk"/>
          <w:sz w:val="28"/>
          <w:szCs w:val="28"/>
        </w:rPr>
        <w:t>9) определение гарантийного случая, срок и порядок предъявления требования бенефициара об исполнении гарантии;</w:t>
      </w:r>
    </w:p>
    <w:p w14:paraId="3A7C0E73" w14:textId="77777777" w:rsidR="000E7A7E" w:rsidRPr="000E7A7E" w:rsidRDefault="000E7A7E" w:rsidP="000E7A7E">
      <w:pPr>
        <w:shd w:val="clear" w:color="auto" w:fill="FFFFFF"/>
        <w:ind w:firstLine="709"/>
        <w:jc w:val="both"/>
        <w:rPr>
          <w:sz w:val="28"/>
          <w:szCs w:val="28"/>
        </w:rPr>
      </w:pPr>
      <w:bookmarkStart w:id="8" w:name="dst5470"/>
      <w:bookmarkEnd w:id="8"/>
      <w:r w:rsidRPr="000E7A7E">
        <w:rPr>
          <w:rStyle w:val="blk"/>
          <w:sz w:val="28"/>
          <w:szCs w:val="28"/>
        </w:rPr>
        <w:t>10) основания отзыва гарантии;</w:t>
      </w:r>
    </w:p>
    <w:p w14:paraId="444318E2" w14:textId="77777777" w:rsidR="000E7A7E" w:rsidRPr="000E7A7E" w:rsidRDefault="000E7A7E" w:rsidP="000E7A7E">
      <w:pPr>
        <w:shd w:val="clear" w:color="auto" w:fill="FFFFFF"/>
        <w:ind w:firstLine="709"/>
        <w:jc w:val="both"/>
        <w:rPr>
          <w:sz w:val="28"/>
          <w:szCs w:val="28"/>
        </w:rPr>
      </w:pPr>
      <w:bookmarkStart w:id="9" w:name="dst5471"/>
      <w:bookmarkEnd w:id="9"/>
      <w:r w:rsidRPr="000E7A7E">
        <w:rPr>
          <w:rStyle w:val="blk"/>
          <w:sz w:val="28"/>
          <w:szCs w:val="28"/>
        </w:rPr>
        <w:t>11) порядок исполнения гарантом обязательств по гарантии;</w:t>
      </w:r>
    </w:p>
    <w:p w14:paraId="5D1E7E66" w14:textId="77777777" w:rsidR="000E7A7E" w:rsidRPr="000E7A7E" w:rsidRDefault="000E7A7E" w:rsidP="000E7A7E">
      <w:pPr>
        <w:shd w:val="clear" w:color="auto" w:fill="FFFFFF"/>
        <w:ind w:firstLine="709"/>
        <w:jc w:val="both"/>
        <w:rPr>
          <w:sz w:val="28"/>
          <w:szCs w:val="28"/>
        </w:rPr>
      </w:pPr>
      <w:bookmarkStart w:id="10" w:name="dst5472"/>
      <w:bookmarkEnd w:id="10"/>
      <w:r w:rsidRPr="000E7A7E">
        <w:rPr>
          <w:rStyle w:val="blk"/>
          <w:sz w:val="28"/>
          <w:szCs w:val="28"/>
        </w:rPr>
        <w:t>12) основания уменьшения суммы гарантии при исполнении в полном объеме или в какой-либо части гарантии, исполнении (прекращении по иным основаниям) в полном объеме или в какой-либо части обязательств принципала, обеспеченных гарантией, и в иных случаях, установленных гарантией;</w:t>
      </w:r>
    </w:p>
    <w:p w14:paraId="75E40942" w14:textId="77777777" w:rsidR="000E7A7E" w:rsidRPr="000E7A7E" w:rsidRDefault="000E7A7E" w:rsidP="000E7A7E">
      <w:pPr>
        <w:shd w:val="clear" w:color="auto" w:fill="FFFFFF"/>
        <w:ind w:firstLine="709"/>
        <w:jc w:val="both"/>
        <w:rPr>
          <w:sz w:val="28"/>
          <w:szCs w:val="28"/>
        </w:rPr>
      </w:pPr>
      <w:bookmarkStart w:id="11" w:name="dst5473"/>
      <w:bookmarkEnd w:id="11"/>
      <w:r w:rsidRPr="000E7A7E">
        <w:rPr>
          <w:rStyle w:val="blk"/>
          <w:sz w:val="28"/>
          <w:szCs w:val="28"/>
        </w:rPr>
        <w:t>13) основания прекращения гарантии;</w:t>
      </w:r>
    </w:p>
    <w:p w14:paraId="484432FF" w14:textId="77777777" w:rsidR="000E7A7E" w:rsidRPr="000E7A7E" w:rsidRDefault="000E7A7E" w:rsidP="000E7A7E">
      <w:pPr>
        <w:shd w:val="clear" w:color="auto" w:fill="FFFFFF"/>
        <w:ind w:firstLine="709"/>
        <w:jc w:val="both"/>
        <w:rPr>
          <w:sz w:val="28"/>
          <w:szCs w:val="28"/>
        </w:rPr>
      </w:pPr>
      <w:bookmarkStart w:id="12" w:name="dst5474"/>
      <w:bookmarkEnd w:id="12"/>
      <w:r w:rsidRPr="000E7A7E">
        <w:rPr>
          <w:rStyle w:val="blk"/>
          <w:sz w:val="28"/>
          <w:szCs w:val="28"/>
        </w:rPr>
        <w:t>14) условия основного обязательства, которые не могут быть изменены без предварительного письменного согласия гаранта;</w:t>
      </w:r>
    </w:p>
    <w:p w14:paraId="7B652A96" w14:textId="77777777" w:rsidR="000E7A7E" w:rsidRPr="000E7A7E" w:rsidRDefault="000E7A7E" w:rsidP="000E7A7E">
      <w:pPr>
        <w:shd w:val="clear" w:color="auto" w:fill="FFFFFF"/>
        <w:ind w:firstLine="709"/>
        <w:jc w:val="both"/>
        <w:rPr>
          <w:sz w:val="28"/>
          <w:szCs w:val="28"/>
        </w:rPr>
      </w:pPr>
      <w:bookmarkStart w:id="13" w:name="dst5475"/>
      <w:bookmarkEnd w:id="13"/>
      <w:r w:rsidRPr="000E7A7E">
        <w:rPr>
          <w:rStyle w:val="blk"/>
          <w:sz w:val="28"/>
          <w:szCs w:val="28"/>
        </w:rPr>
        <w:t>15) наличие или отсутствие права требования гаранта к принципалу о возмещении денежных средств, уплаченных гарантом бенефициару по муниципальной гарантии (регрессное требование гаранта к принципалу, регресс);</w:t>
      </w:r>
    </w:p>
    <w:p w14:paraId="731FC768" w14:textId="77777777" w:rsidR="000E7A7E" w:rsidRPr="000E7A7E" w:rsidRDefault="000E7A7E" w:rsidP="000E7A7E">
      <w:pPr>
        <w:shd w:val="clear" w:color="auto" w:fill="FFFFFF"/>
        <w:ind w:firstLine="709"/>
        <w:jc w:val="both"/>
        <w:rPr>
          <w:sz w:val="28"/>
          <w:szCs w:val="28"/>
        </w:rPr>
      </w:pPr>
      <w:bookmarkStart w:id="14" w:name="dst5476"/>
      <w:bookmarkEnd w:id="14"/>
      <w:r w:rsidRPr="000E7A7E">
        <w:rPr>
          <w:rStyle w:val="blk"/>
          <w:sz w:val="28"/>
          <w:szCs w:val="28"/>
        </w:rPr>
        <w:t>16) иные условия гарантии, а также сведения, определенные настоящим Кодексом, нормативными правовыми актами гаранта, актами органа, выдающего гарантию от имени гаранта.</w:t>
      </w:r>
    </w:p>
    <w:p w14:paraId="2531D7FE" w14:textId="77777777" w:rsidR="000E7A7E" w:rsidRPr="000E7A7E" w:rsidRDefault="000E7A7E" w:rsidP="000E7A7E">
      <w:pPr>
        <w:pStyle w:val="ConsPlusNormal"/>
        <w:ind w:firstLine="708"/>
        <w:jc w:val="both"/>
      </w:pPr>
      <w:r w:rsidRPr="000E7A7E">
        <w:t>2.5.Вступление в силу муниципальной гарантии определяется календарной датой или наступлением определенного события (условия), указанного в гарантии.</w:t>
      </w:r>
    </w:p>
    <w:p w14:paraId="043804D1" w14:textId="77777777" w:rsidR="000E7A7E" w:rsidRPr="000E7A7E" w:rsidRDefault="000E7A7E" w:rsidP="000E7A7E">
      <w:pPr>
        <w:ind w:firstLine="709"/>
        <w:jc w:val="both"/>
        <w:rPr>
          <w:sz w:val="28"/>
          <w:szCs w:val="28"/>
        </w:rPr>
      </w:pPr>
      <w:r w:rsidRPr="000E7A7E">
        <w:rPr>
          <w:sz w:val="28"/>
          <w:szCs w:val="28"/>
        </w:rPr>
        <w:t>Срок действия муниципальной гарантии определяется условиями гарантии.</w:t>
      </w:r>
    </w:p>
    <w:p w14:paraId="741D7BB9" w14:textId="77777777" w:rsidR="000E7A7E" w:rsidRPr="000E7A7E" w:rsidRDefault="000E7A7E" w:rsidP="000E7A7E">
      <w:pPr>
        <w:ind w:firstLine="709"/>
        <w:jc w:val="both"/>
        <w:rPr>
          <w:sz w:val="28"/>
          <w:szCs w:val="28"/>
        </w:rPr>
      </w:pPr>
      <w:r w:rsidRPr="000E7A7E">
        <w:rPr>
          <w:sz w:val="28"/>
          <w:szCs w:val="28"/>
        </w:rPr>
        <w:t>2.6. Муниципальная гарантия предоставляется при условии предоставления принципалом, третьим лицом обеспечения исполнения обязательств принципала по удовлетворению регрессного требования гаранта к принципалу, возникающего в связи с исполнением в полном объеме или в какой-либо части такой гарантии.</w:t>
      </w:r>
    </w:p>
    <w:p w14:paraId="2A205215" w14:textId="77777777" w:rsidR="000E7A7E" w:rsidRPr="000E7A7E" w:rsidRDefault="000E7A7E" w:rsidP="000E7A7E">
      <w:pPr>
        <w:ind w:firstLine="709"/>
        <w:jc w:val="both"/>
        <w:rPr>
          <w:sz w:val="28"/>
          <w:szCs w:val="28"/>
        </w:rPr>
      </w:pPr>
      <w:r w:rsidRPr="000E7A7E">
        <w:rPr>
          <w:sz w:val="28"/>
          <w:szCs w:val="28"/>
        </w:rPr>
        <w:t xml:space="preserve">2.7. Способами обеспечения исполнения обязательств принципала по удовлетворению регрессного требования гаранта к принципалу по муниципальной гарантии могут быть только банковские гарантии и поручительства юридических лиц, муниципальные гарантии, государственные гарантии иностранных государств, залог имущества. Обеспечение исполнения обязательств принципала по удовлетворению регрессного требования гаранта к принципалу должно иметь достаточную степень надежности (ликвидности), а </w:t>
      </w:r>
      <w:r w:rsidRPr="000E7A7E">
        <w:rPr>
          <w:sz w:val="28"/>
          <w:szCs w:val="28"/>
        </w:rPr>
        <w:lastRenderedPageBreak/>
        <w:t xml:space="preserve">также соответствовать требованиям, установленным абзацами третьим - шестым </w:t>
      </w:r>
      <w:hyperlink r:id="rId6" w:anchor="/document/99/901714433/XA00M8S2N9/" w:tgtFrame="_self" w:history="1">
        <w:r w:rsidRPr="000E7A7E">
          <w:rPr>
            <w:rStyle w:val="a3"/>
            <w:color w:val="auto"/>
            <w:sz w:val="28"/>
            <w:szCs w:val="28"/>
          </w:rPr>
          <w:t>пункта 3 статьи 93.2 Бюджетного Кодекса</w:t>
        </w:r>
      </w:hyperlink>
      <w:r w:rsidRPr="000E7A7E">
        <w:rPr>
          <w:sz w:val="28"/>
          <w:szCs w:val="28"/>
        </w:rPr>
        <w:t xml:space="preserve"> Российской Федерации. Объем (сумма) обеспечения регрессных требований определяется при предоставлении муниципальной гарантии с учетом финансового состояния принципала.</w:t>
      </w:r>
    </w:p>
    <w:p w14:paraId="34F9BC6E" w14:textId="77777777" w:rsidR="000E7A7E" w:rsidRPr="000E7A7E" w:rsidRDefault="000E7A7E" w:rsidP="000E7A7E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14:paraId="6BBEA8C4" w14:textId="77777777" w:rsidR="000E7A7E" w:rsidRPr="000E7A7E" w:rsidRDefault="000E7A7E" w:rsidP="000E7A7E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0E7A7E">
        <w:rPr>
          <w:rFonts w:eastAsia="Calibri"/>
          <w:b/>
          <w:sz w:val="28"/>
          <w:szCs w:val="28"/>
          <w:lang w:val="en-US" w:eastAsia="en-US"/>
        </w:rPr>
        <w:t>III</w:t>
      </w:r>
      <w:r w:rsidRPr="000E7A7E">
        <w:rPr>
          <w:rFonts w:eastAsia="Calibri"/>
          <w:b/>
          <w:sz w:val="28"/>
          <w:szCs w:val="28"/>
          <w:lang w:eastAsia="en-US"/>
        </w:rPr>
        <w:t>. Условия предоставления муниципальных гарантий</w:t>
      </w:r>
    </w:p>
    <w:p w14:paraId="0C5D5B1F" w14:textId="77777777" w:rsidR="000E7A7E" w:rsidRPr="000E7A7E" w:rsidRDefault="000E7A7E" w:rsidP="000E7A7E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14:paraId="747D67BC" w14:textId="77777777" w:rsidR="000E7A7E" w:rsidRPr="000E7A7E" w:rsidRDefault="000E7A7E" w:rsidP="000E7A7E">
      <w:pPr>
        <w:ind w:firstLine="709"/>
        <w:jc w:val="both"/>
        <w:rPr>
          <w:sz w:val="28"/>
          <w:szCs w:val="28"/>
        </w:rPr>
      </w:pPr>
      <w:r w:rsidRPr="000E7A7E">
        <w:rPr>
          <w:rFonts w:eastAsia="Calibri"/>
          <w:sz w:val="28"/>
          <w:szCs w:val="28"/>
          <w:lang w:eastAsia="en-US"/>
        </w:rPr>
        <w:t xml:space="preserve">3.1.Муниципалные гарантии предоставляются на безвозмездной основе и предусматривают </w:t>
      </w:r>
      <w:r w:rsidRPr="000E7A7E">
        <w:rPr>
          <w:sz w:val="28"/>
          <w:szCs w:val="28"/>
        </w:rPr>
        <w:t>субсидиарную ответственность по обеспеченному им обязательству принципала в пределах суммы гарантии.</w:t>
      </w:r>
    </w:p>
    <w:p w14:paraId="0A018F56" w14:textId="77777777" w:rsidR="000E7A7E" w:rsidRPr="000E7A7E" w:rsidRDefault="000E7A7E" w:rsidP="000E7A7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7A7E">
        <w:rPr>
          <w:rFonts w:eastAsia="Calibri"/>
          <w:sz w:val="28"/>
          <w:szCs w:val="28"/>
          <w:lang w:eastAsia="en-US"/>
        </w:rPr>
        <w:t xml:space="preserve">3.2.Предоставление муниципальных гарантий осуществляется при соблюдении следующих  условий (если иное не предусмотрено Бюджетным Кодексом Российской Федерации): </w:t>
      </w:r>
    </w:p>
    <w:p w14:paraId="78E4896A" w14:textId="77777777" w:rsidR="000E7A7E" w:rsidRPr="000E7A7E" w:rsidRDefault="000E7A7E" w:rsidP="000E7A7E">
      <w:pPr>
        <w:shd w:val="clear" w:color="auto" w:fill="FFFFFF"/>
        <w:ind w:firstLine="709"/>
        <w:jc w:val="both"/>
        <w:rPr>
          <w:sz w:val="28"/>
          <w:szCs w:val="28"/>
        </w:rPr>
      </w:pPr>
      <w:r w:rsidRPr="000E7A7E">
        <w:rPr>
          <w:rStyle w:val="blk"/>
          <w:sz w:val="28"/>
          <w:szCs w:val="28"/>
        </w:rPr>
        <w:t>- финансовое состояние принципала является удовлетворительным;</w:t>
      </w:r>
    </w:p>
    <w:p w14:paraId="7278AA08" w14:textId="77777777" w:rsidR="000E7A7E" w:rsidRPr="000E7A7E" w:rsidRDefault="000E7A7E" w:rsidP="000E7A7E">
      <w:pPr>
        <w:shd w:val="clear" w:color="auto" w:fill="FFFFFF"/>
        <w:ind w:firstLine="709"/>
        <w:jc w:val="both"/>
        <w:rPr>
          <w:sz w:val="28"/>
          <w:szCs w:val="28"/>
        </w:rPr>
      </w:pPr>
      <w:bookmarkStart w:id="15" w:name="dst5529"/>
      <w:bookmarkEnd w:id="15"/>
      <w:r w:rsidRPr="000E7A7E">
        <w:rPr>
          <w:rStyle w:val="blk"/>
          <w:sz w:val="28"/>
          <w:szCs w:val="28"/>
        </w:rPr>
        <w:t>-предоставление принципалом, третьим лицом до даты выдачи  муниципальной гарантии соответствующего требованиям </w:t>
      </w:r>
      <w:hyperlink r:id="rId7" w:anchor="dst5537" w:history="1">
        <w:r w:rsidRPr="000E7A7E">
          <w:rPr>
            <w:rStyle w:val="a3"/>
            <w:color w:val="auto"/>
            <w:sz w:val="28"/>
            <w:szCs w:val="28"/>
          </w:rPr>
          <w:t>статьи 115.3</w:t>
        </w:r>
      </w:hyperlink>
      <w:r w:rsidRPr="000E7A7E">
        <w:rPr>
          <w:rStyle w:val="blk"/>
          <w:sz w:val="28"/>
          <w:szCs w:val="28"/>
        </w:rPr>
        <w:t> Бюджетного Кодекса и гражданского </w:t>
      </w:r>
      <w:hyperlink r:id="rId8" w:anchor="dst101611" w:history="1">
        <w:r w:rsidRPr="000E7A7E">
          <w:rPr>
            <w:rStyle w:val="a3"/>
            <w:color w:val="auto"/>
            <w:sz w:val="28"/>
            <w:szCs w:val="28"/>
          </w:rPr>
          <w:t>законодательства</w:t>
        </w:r>
      </w:hyperlink>
      <w:r w:rsidRPr="000E7A7E">
        <w:rPr>
          <w:rStyle w:val="blk"/>
          <w:sz w:val="28"/>
          <w:szCs w:val="28"/>
        </w:rPr>
        <w:t> Российской Федерации обеспечения исполнения обязательств принципала по удовлетворению регрессного требования гаранта к принципалу, возникающего в связи с исполнением в полном объеме или в какой-либо части гарантии;</w:t>
      </w:r>
    </w:p>
    <w:p w14:paraId="1A1FDEEF" w14:textId="77777777" w:rsidR="000E7A7E" w:rsidRPr="000E7A7E" w:rsidRDefault="000E7A7E" w:rsidP="000E7A7E">
      <w:pPr>
        <w:shd w:val="clear" w:color="auto" w:fill="FFFFFF"/>
        <w:ind w:firstLine="709"/>
        <w:jc w:val="both"/>
        <w:rPr>
          <w:sz w:val="28"/>
          <w:szCs w:val="28"/>
        </w:rPr>
      </w:pPr>
      <w:bookmarkStart w:id="16" w:name="dst5530"/>
      <w:bookmarkEnd w:id="16"/>
      <w:r w:rsidRPr="000E7A7E">
        <w:rPr>
          <w:rStyle w:val="blk"/>
          <w:sz w:val="28"/>
          <w:szCs w:val="28"/>
        </w:rPr>
        <w:t>- отсутствие у принципала, его поручителей (гарантов) просроченной (неурегулированной) задолженности по денежным обязательствам перед соответствующим муниципальным  образованием, предоставляющим муниципальную гарантию,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а также просроченной (неурегулированной) задолженности принципала, являющегося публично-правовым образованием, по муниципальной гарантии, ранее предоставленной в пользу соответствующего муниципального  образования, предоставляющего муниципальную гарантию;</w:t>
      </w:r>
    </w:p>
    <w:p w14:paraId="53B82B33" w14:textId="77777777" w:rsidR="000E7A7E" w:rsidRPr="000E7A7E" w:rsidRDefault="000E7A7E" w:rsidP="000E7A7E">
      <w:pPr>
        <w:shd w:val="clear" w:color="auto" w:fill="FFFFFF"/>
        <w:ind w:firstLine="709"/>
        <w:jc w:val="both"/>
        <w:rPr>
          <w:rStyle w:val="blk"/>
          <w:sz w:val="28"/>
          <w:szCs w:val="28"/>
        </w:rPr>
      </w:pPr>
      <w:bookmarkStart w:id="17" w:name="dst5531"/>
      <w:bookmarkEnd w:id="17"/>
      <w:r w:rsidRPr="000E7A7E">
        <w:rPr>
          <w:rStyle w:val="blk"/>
          <w:sz w:val="28"/>
          <w:szCs w:val="28"/>
        </w:rPr>
        <w:t>- принципал не находится в процессе реорганизации или ликвидации, в отношении принципала не возбуждено производство по делу о несостоятельности (банкротстве).</w:t>
      </w:r>
    </w:p>
    <w:p w14:paraId="5B5E1C17" w14:textId="77777777" w:rsidR="000E7A7E" w:rsidRPr="000E7A7E" w:rsidRDefault="000E7A7E" w:rsidP="000E7A7E">
      <w:pPr>
        <w:ind w:firstLine="709"/>
        <w:jc w:val="both"/>
        <w:rPr>
          <w:sz w:val="28"/>
          <w:szCs w:val="28"/>
        </w:rPr>
      </w:pPr>
      <w:r w:rsidRPr="000E7A7E">
        <w:rPr>
          <w:sz w:val="28"/>
          <w:szCs w:val="28"/>
        </w:rPr>
        <w:t xml:space="preserve">3.3.Муниципальной  гарантией, не предусматривающей право регрессного требования гаранта к принципалу, могут обеспечиваться только обязательства хозяйственного общества, 100 процентов акций (долей) которого принадлежит  муниципальному образованию (гаранту), муниципального  унитарного предприятия, имущество которого находится в собственности  муниципального образования (гаранта).  </w:t>
      </w:r>
    </w:p>
    <w:p w14:paraId="44689305" w14:textId="77777777" w:rsidR="000E7A7E" w:rsidRPr="000E7A7E" w:rsidRDefault="000E7A7E" w:rsidP="000E7A7E">
      <w:pPr>
        <w:ind w:firstLine="709"/>
        <w:jc w:val="both"/>
        <w:rPr>
          <w:sz w:val="28"/>
          <w:szCs w:val="28"/>
        </w:rPr>
      </w:pPr>
    </w:p>
    <w:p w14:paraId="7ADCF989" w14:textId="77777777" w:rsidR="000E7A7E" w:rsidRPr="000E7A7E" w:rsidRDefault="000E7A7E" w:rsidP="000E7A7E">
      <w:pPr>
        <w:jc w:val="center"/>
        <w:rPr>
          <w:rStyle w:val="docarticle-name"/>
          <w:b/>
          <w:bCs/>
          <w:sz w:val="28"/>
          <w:szCs w:val="28"/>
        </w:rPr>
      </w:pPr>
      <w:r w:rsidRPr="000E7A7E">
        <w:rPr>
          <w:rStyle w:val="docarticle-name"/>
          <w:b/>
          <w:bCs/>
          <w:sz w:val="28"/>
          <w:szCs w:val="28"/>
          <w:lang w:val="en-US"/>
        </w:rPr>
        <w:t>IV</w:t>
      </w:r>
      <w:r w:rsidRPr="000E7A7E">
        <w:rPr>
          <w:rStyle w:val="docarticle-name"/>
          <w:b/>
          <w:bCs/>
          <w:sz w:val="28"/>
          <w:szCs w:val="28"/>
        </w:rPr>
        <w:t>.Предоставление и исполнение муниципальных гарантий</w:t>
      </w:r>
    </w:p>
    <w:p w14:paraId="0A5DEAFE" w14:textId="77777777" w:rsidR="000E7A7E" w:rsidRPr="000E7A7E" w:rsidRDefault="000E7A7E" w:rsidP="000E7A7E">
      <w:pPr>
        <w:jc w:val="center"/>
        <w:rPr>
          <w:b/>
          <w:bCs/>
          <w:sz w:val="28"/>
          <w:szCs w:val="28"/>
        </w:rPr>
      </w:pPr>
    </w:p>
    <w:p w14:paraId="500CCD3E" w14:textId="77777777" w:rsidR="000E7A7E" w:rsidRPr="000E7A7E" w:rsidRDefault="000E7A7E" w:rsidP="000E7A7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0E7A7E">
        <w:rPr>
          <w:sz w:val="28"/>
          <w:szCs w:val="28"/>
        </w:rPr>
        <w:t xml:space="preserve">4.1.От имени муниципального образования муниципальные гарантии предоставляются Администрацией муниципального образования </w:t>
      </w:r>
      <w:r w:rsidRPr="000E7A7E">
        <w:rPr>
          <w:rFonts w:eastAsia="Calibri"/>
          <w:sz w:val="28"/>
          <w:szCs w:val="28"/>
          <w:lang w:eastAsia="en-US"/>
        </w:rPr>
        <w:t xml:space="preserve">на цели и </w:t>
      </w:r>
      <w:r w:rsidRPr="000E7A7E">
        <w:rPr>
          <w:sz w:val="28"/>
          <w:szCs w:val="28"/>
        </w:rPr>
        <w:t>в пределах общей суммы предоставляемых гарантий,</w:t>
      </w:r>
      <w:r w:rsidRPr="000E7A7E">
        <w:rPr>
          <w:rFonts w:eastAsia="Calibri"/>
          <w:sz w:val="28"/>
          <w:szCs w:val="28"/>
          <w:lang w:eastAsia="en-US"/>
        </w:rPr>
        <w:t xml:space="preserve"> указанной в программе </w:t>
      </w:r>
      <w:r w:rsidRPr="000E7A7E">
        <w:rPr>
          <w:rFonts w:eastAsia="Calibri"/>
          <w:sz w:val="28"/>
          <w:szCs w:val="28"/>
          <w:lang w:eastAsia="en-US"/>
        </w:rPr>
        <w:lastRenderedPageBreak/>
        <w:t xml:space="preserve">муниципальных гарантий, утвержденной решением Совета  мунципального образования Белореченский  район о бюджете на очередной финансовый год (очередной финансовый год и плановый период ) (далее – Программа муниципальных гарантий), на основании соответствующего постановления  Администрации муниципального образования, а также договора о предоставлении  муниципальной гарантии </w:t>
      </w:r>
      <w:r w:rsidRPr="000E7A7E">
        <w:rPr>
          <w:sz w:val="28"/>
          <w:szCs w:val="28"/>
        </w:rPr>
        <w:t>в пределах общей суммы предоставляемых гарантий.</w:t>
      </w:r>
    </w:p>
    <w:p w14:paraId="162A9B7E" w14:textId="77777777" w:rsidR="000E7A7E" w:rsidRPr="000E7A7E" w:rsidRDefault="000E7A7E" w:rsidP="000E7A7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0E7A7E">
        <w:rPr>
          <w:sz w:val="28"/>
          <w:szCs w:val="28"/>
        </w:rPr>
        <w:t>4.2. Администрация муниципального образования заключает договоры о предоставлении муниципальных гарантий,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гарантии, и выдает муниципальные гарантии.</w:t>
      </w:r>
      <w:r w:rsidRPr="000E7A7E">
        <w:rPr>
          <w:sz w:val="28"/>
          <w:szCs w:val="28"/>
        </w:rPr>
        <w:br/>
        <w:t xml:space="preserve">         Порядок и сроки возмещения принципалом гаранту в порядке регресса сумм, уплаченных гарантом во исполнение (частичное исполнение) обязательств по гарантии, определяются договором между гарантом и принципалом. При отсутствии соглашения сторон по этим вопросам удовлетворение регрессного требования гаранта к принципалу осуществляется в порядке и сроки, указанные в требовании гаранта.</w:t>
      </w:r>
    </w:p>
    <w:p w14:paraId="7B9BEDB0" w14:textId="77777777" w:rsidR="000E7A7E" w:rsidRPr="000E7A7E" w:rsidRDefault="000E7A7E" w:rsidP="000E7A7E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7A7E">
        <w:rPr>
          <w:sz w:val="28"/>
          <w:szCs w:val="28"/>
        </w:rPr>
        <w:t>4.3.</w:t>
      </w:r>
      <w:r w:rsidRPr="000E7A7E">
        <w:rPr>
          <w:rFonts w:eastAsia="Calibri"/>
          <w:sz w:val="28"/>
          <w:szCs w:val="28"/>
          <w:lang w:eastAsia="en-US"/>
        </w:rPr>
        <w:t xml:space="preserve">Предоставление принципалам муниципальных гарантий осуществляется на конкурсной основе. Организатором конкурса является Администрация муниципального образования. </w:t>
      </w:r>
    </w:p>
    <w:p w14:paraId="27FA6CA1" w14:textId="77777777" w:rsidR="000E7A7E" w:rsidRPr="000E7A7E" w:rsidRDefault="000E7A7E" w:rsidP="000E7A7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7A7E">
        <w:rPr>
          <w:rFonts w:eastAsia="Calibri"/>
          <w:sz w:val="28"/>
          <w:szCs w:val="28"/>
          <w:lang w:eastAsia="en-US"/>
        </w:rPr>
        <w:t xml:space="preserve">Решение о проведении конкурса оформляется постановлением Администрации муниципального образования. В постановлении Администрации муниципального образования о проведении конкурса определяется дата проведения конкурса, дата начала и окончания приема заявлений об участии в конкурсе. </w:t>
      </w:r>
    </w:p>
    <w:p w14:paraId="4D262159" w14:textId="77777777" w:rsidR="000E7A7E" w:rsidRPr="000E7A7E" w:rsidRDefault="000E7A7E" w:rsidP="000E7A7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7A7E">
        <w:rPr>
          <w:rFonts w:eastAsia="Calibri"/>
          <w:sz w:val="28"/>
          <w:szCs w:val="28"/>
          <w:lang w:eastAsia="en-US"/>
        </w:rPr>
        <w:t>Администрация муниципального образования,   размещает информационное извещение о проведении конкурса на официальном сайте Администрации муниципального образования Белореченский  район в информационно-телекоммуникационной сети «Интернет» не менее чем за 30 дней до начала проведения конкурса. Информационное извещение содержит сведения о времени, дате начала и окончания приема заявлений об участии в конкурсе, месте и форме конкурса, предмете и порядке его проведения, в т. ч. об оформлении участия в конкурсе, об определении лица, выигравшего конкурс, перечне документов, необходимых для участия в конкурсе, сроке заключения договора о предоставлении муниципальной гарантии.</w:t>
      </w:r>
    </w:p>
    <w:p w14:paraId="4ADA2A66" w14:textId="77777777" w:rsidR="000E7A7E" w:rsidRPr="000E7A7E" w:rsidRDefault="000E7A7E" w:rsidP="000E7A7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7A7E">
        <w:rPr>
          <w:rFonts w:eastAsia="Calibri"/>
          <w:sz w:val="28"/>
          <w:szCs w:val="28"/>
          <w:lang w:eastAsia="en-US"/>
        </w:rPr>
        <w:t xml:space="preserve">4.4. Для участия в конкурсе принципал представляет в Администрацию муниципального образования,  заявление в свободной письменной форме на имя Главы муниципального образования об участии в конкурсе на предоставление муниципальной поддержки в форме муниципальных гарантий (далее - Заявление) с приложением следующих документов: </w:t>
      </w:r>
    </w:p>
    <w:p w14:paraId="2E996771" w14:textId="77777777" w:rsidR="000E7A7E" w:rsidRPr="000E7A7E" w:rsidRDefault="000E7A7E" w:rsidP="000E7A7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7A7E">
        <w:rPr>
          <w:rFonts w:eastAsia="Calibri"/>
          <w:sz w:val="28"/>
          <w:szCs w:val="28"/>
          <w:lang w:eastAsia="en-US"/>
        </w:rPr>
        <w:t xml:space="preserve">4.4.1.Копии учредительных документов (устав либо учредительный договор со всеми изменениями и дополнениями для принципалов, являющихся юридическими лицами); </w:t>
      </w:r>
    </w:p>
    <w:p w14:paraId="4E223277" w14:textId="77777777" w:rsidR="000E7A7E" w:rsidRPr="000E7A7E" w:rsidRDefault="000E7A7E" w:rsidP="000E7A7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7A7E">
        <w:rPr>
          <w:rFonts w:eastAsia="Calibri"/>
          <w:sz w:val="28"/>
          <w:szCs w:val="28"/>
          <w:lang w:eastAsia="en-US"/>
        </w:rPr>
        <w:lastRenderedPageBreak/>
        <w:t xml:space="preserve">4.4.2. Копия документа, подтверждающего полномочия руководителя на текущий период времени (справка, выписка из протокола, приказ о назначении и др.) (для принципалов, являющихся юридическими лицами); </w:t>
      </w:r>
    </w:p>
    <w:p w14:paraId="10F6E5F6" w14:textId="77777777" w:rsidR="000E7A7E" w:rsidRPr="000E7A7E" w:rsidRDefault="000E7A7E" w:rsidP="000E7A7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7A7E">
        <w:rPr>
          <w:rFonts w:eastAsia="Calibri"/>
          <w:sz w:val="28"/>
          <w:szCs w:val="28"/>
          <w:lang w:eastAsia="en-US"/>
        </w:rPr>
        <w:t xml:space="preserve">4.4.3. В свободной форме сведения об имуществе, которое предлагается использовать в обеспечение регрессного требования гаранта к принципалу; </w:t>
      </w:r>
    </w:p>
    <w:p w14:paraId="6AE0C2F7" w14:textId="77777777" w:rsidR="000E7A7E" w:rsidRPr="000E7A7E" w:rsidRDefault="000E7A7E" w:rsidP="000E7A7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7A7E">
        <w:rPr>
          <w:rFonts w:eastAsia="Calibri"/>
          <w:sz w:val="28"/>
          <w:szCs w:val="28"/>
          <w:lang w:eastAsia="en-US"/>
        </w:rPr>
        <w:t xml:space="preserve">4.4.4. Копии документов о правах на имущество, являющееся предметом залога; </w:t>
      </w:r>
    </w:p>
    <w:p w14:paraId="4BA46B33" w14:textId="77777777" w:rsidR="000E7A7E" w:rsidRPr="000E7A7E" w:rsidRDefault="000E7A7E" w:rsidP="000E7A7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7A7E">
        <w:rPr>
          <w:rFonts w:eastAsia="Calibri"/>
          <w:sz w:val="28"/>
          <w:szCs w:val="28"/>
          <w:lang w:eastAsia="en-US"/>
        </w:rPr>
        <w:t xml:space="preserve">4.4.5. Копия заключения независимой оценки объектов залогового обеспечения; </w:t>
      </w:r>
    </w:p>
    <w:p w14:paraId="7DB16BE6" w14:textId="77777777" w:rsidR="000E7A7E" w:rsidRPr="000E7A7E" w:rsidRDefault="000E7A7E" w:rsidP="000E7A7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7A7E">
        <w:rPr>
          <w:rFonts w:eastAsia="Calibri"/>
          <w:sz w:val="28"/>
          <w:szCs w:val="28"/>
          <w:lang w:eastAsia="en-US"/>
        </w:rPr>
        <w:t xml:space="preserve">4.4.6. Документы по обеспечению исполнения обязательств (договор о залоге, договор поручительства); </w:t>
      </w:r>
    </w:p>
    <w:p w14:paraId="1A8557BC" w14:textId="77777777" w:rsidR="000E7A7E" w:rsidRPr="000E7A7E" w:rsidRDefault="000E7A7E" w:rsidP="000E7A7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7A7E">
        <w:rPr>
          <w:rFonts w:eastAsia="Calibri"/>
          <w:sz w:val="28"/>
          <w:szCs w:val="28"/>
          <w:lang w:eastAsia="en-US"/>
        </w:rPr>
        <w:t>4.4.7.Копия договора (соглашения) между принципалом и бенефициаром, в случае его отсутствия проект договора (соглашения) вместе с письмом контрагента (займодателя) о согласии заключить договор с принципалом при условии выдачи муниципальной гарантии;</w:t>
      </w:r>
    </w:p>
    <w:p w14:paraId="08838079" w14:textId="77777777" w:rsidR="000E7A7E" w:rsidRPr="000E7A7E" w:rsidRDefault="000E7A7E" w:rsidP="000E7A7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7A7E">
        <w:rPr>
          <w:rFonts w:eastAsia="Calibri"/>
          <w:sz w:val="28"/>
          <w:szCs w:val="28"/>
          <w:lang w:eastAsia="en-US"/>
        </w:rPr>
        <w:t xml:space="preserve"> 4.4.8. Разрешение принципала на безакцептное списание гарантом со всех счетов принципала суммы денежных средств для последующего зачисления в погашение всех расходов (но не более суммы обеспеченной обязательствами принципала) гаранта по предоставлению муниципальной гарантии, заверенное подписью и печатью принципала; </w:t>
      </w:r>
    </w:p>
    <w:p w14:paraId="37E445C6" w14:textId="77777777" w:rsidR="000E7A7E" w:rsidRPr="000E7A7E" w:rsidRDefault="000E7A7E" w:rsidP="000E7A7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7A7E">
        <w:rPr>
          <w:rFonts w:eastAsia="Calibri"/>
          <w:sz w:val="28"/>
          <w:szCs w:val="28"/>
          <w:lang w:eastAsia="en-US"/>
        </w:rPr>
        <w:t xml:space="preserve">4.4.9. Документы при применении принципалом общей системы налогообложения: </w:t>
      </w:r>
    </w:p>
    <w:p w14:paraId="4B559006" w14:textId="77777777" w:rsidR="000E7A7E" w:rsidRPr="000E7A7E" w:rsidRDefault="000E7A7E" w:rsidP="000E7A7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7A7E">
        <w:rPr>
          <w:rFonts w:eastAsia="Calibri"/>
          <w:sz w:val="28"/>
          <w:szCs w:val="28"/>
          <w:lang w:eastAsia="en-US"/>
        </w:rPr>
        <w:t xml:space="preserve">1) бухгалтерский баланс; </w:t>
      </w:r>
    </w:p>
    <w:p w14:paraId="2C8320E1" w14:textId="77777777" w:rsidR="000E7A7E" w:rsidRPr="000E7A7E" w:rsidRDefault="000E7A7E" w:rsidP="000E7A7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7A7E">
        <w:rPr>
          <w:rFonts w:eastAsia="Calibri"/>
          <w:sz w:val="28"/>
          <w:szCs w:val="28"/>
          <w:lang w:eastAsia="en-US"/>
        </w:rPr>
        <w:t xml:space="preserve">2) отчет о прибылях и убытках; </w:t>
      </w:r>
    </w:p>
    <w:p w14:paraId="3D912464" w14:textId="77777777" w:rsidR="000E7A7E" w:rsidRPr="000E7A7E" w:rsidRDefault="000E7A7E" w:rsidP="000E7A7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7A7E">
        <w:rPr>
          <w:rFonts w:eastAsia="Calibri"/>
          <w:sz w:val="28"/>
          <w:szCs w:val="28"/>
          <w:lang w:eastAsia="en-US"/>
        </w:rPr>
        <w:t xml:space="preserve">3) пояснительную записку (для муниципальных бюджетных и автономных учреждений в соответствии с Приказом Минфина «Об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учреждений», для остальных – примерная форма); </w:t>
      </w:r>
    </w:p>
    <w:p w14:paraId="042DE334" w14:textId="77777777" w:rsidR="000E7A7E" w:rsidRPr="000E7A7E" w:rsidRDefault="000E7A7E" w:rsidP="000E7A7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7A7E">
        <w:rPr>
          <w:rFonts w:eastAsia="Calibri"/>
          <w:sz w:val="28"/>
          <w:szCs w:val="28"/>
          <w:lang w:eastAsia="en-US"/>
        </w:rPr>
        <w:t xml:space="preserve">4) расшифровку дебиторской и кредиторской задолженности по бухгалтерскому балансу (по каждому виду задолженности) с указанием наиболее крупных дебиторов и кредиторов (более 5 % от общей суммы задолженности) и дат возникновения задолженности; </w:t>
      </w:r>
    </w:p>
    <w:p w14:paraId="6F71F151" w14:textId="77777777" w:rsidR="000E7A7E" w:rsidRPr="000E7A7E" w:rsidRDefault="000E7A7E" w:rsidP="000E7A7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7A7E">
        <w:rPr>
          <w:rFonts w:eastAsia="Calibri"/>
          <w:sz w:val="28"/>
          <w:szCs w:val="28"/>
          <w:lang w:eastAsia="en-US"/>
        </w:rPr>
        <w:t xml:space="preserve">5) информацию о целевом использовании средств бюджета муниципального района, полученных за последние два года (при условии, что таковые были); </w:t>
      </w:r>
    </w:p>
    <w:p w14:paraId="0143AFCF" w14:textId="77777777" w:rsidR="000E7A7E" w:rsidRPr="000E7A7E" w:rsidRDefault="000E7A7E" w:rsidP="000E7A7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7A7E">
        <w:rPr>
          <w:rFonts w:eastAsia="Calibri"/>
          <w:sz w:val="28"/>
          <w:szCs w:val="28"/>
          <w:lang w:eastAsia="en-US"/>
        </w:rPr>
        <w:t xml:space="preserve">6) аудиторские заключения о достоверности бухгалтерской отчетности принципала (для юридических лиц, которые в соответствии с законодательством Российской Федерации должны проходить ежегодную аудиторскую проверку). </w:t>
      </w:r>
    </w:p>
    <w:p w14:paraId="1CBC4396" w14:textId="77777777" w:rsidR="000E7A7E" w:rsidRPr="000E7A7E" w:rsidRDefault="000E7A7E" w:rsidP="000E7A7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7A7E">
        <w:rPr>
          <w:rFonts w:eastAsia="Calibri"/>
          <w:sz w:val="28"/>
          <w:szCs w:val="28"/>
          <w:lang w:eastAsia="en-US"/>
        </w:rPr>
        <w:t xml:space="preserve">Документы, указанные в абзацах 2 - 5 подпункта 4.4.9. настоящего пункта, предоставляются за предшествующий год, последний отчетный период текущего финансового года и аналогичный период предшествующего года по утвержденным Министерством финансов Российской Федерации формам. </w:t>
      </w:r>
    </w:p>
    <w:p w14:paraId="7D798B7C" w14:textId="77777777" w:rsidR="000E7A7E" w:rsidRPr="000E7A7E" w:rsidRDefault="000E7A7E" w:rsidP="000E7A7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7A7E">
        <w:rPr>
          <w:rFonts w:eastAsia="Calibri"/>
          <w:sz w:val="28"/>
          <w:szCs w:val="28"/>
          <w:lang w:eastAsia="en-US"/>
        </w:rPr>
        <w:t xml:space="preserve">4.5.Не допускаются к конкурсу </w:t>
      </w:r>
      <w:r w:rsidRPr="000E7A7E">
        <w:rPr>
          <w:sz w:val="28"/>
          <w:szCs w:val="28"/>
        </w:rPr>
        <w:t>претенденты</w:t>
      </w:r>
      <w:r w:rsidRPr="000E7A7E">
        <w:rPr>
          <w:rFonts w:eastAsia="Calibri"/>
          <w:sz w:val="28"/>
          <w:szCs w:val="28"/>
          <w:lang w:eastAsia="en-US"/>
        </w:rPr>
        <w:t>:</w:t>
      </w:r>
    </w:p>
    <w:p w14:paraId="3AE91004" w14:textId="77777777" w:rsidR="000E7A7E" w:rsidRPr="000E7A7E" w:rsidRDefault="000E7A7E" w:rsidP="000E7A7E">
      <w:pPr>
        <w:ind w:firstLine="709"/>
        <w:jc w:val="both"/>
        <w:rPr>
          <w:sz w:val="28"/>
          <w:szCs w:val="28"/>
        </w:rPr>
      </w:pPr>
      <w:r w:rsidRPr="000E7A7E">
        <w:rPr>
          <w:sz w:val="28"/>
          <w:szCs w:val="28"/>
        </w:rPr>
        <w:t>1) сообщившие о себе неполные или недостоверные сведения;</w:t>
      </w:r>
    </w:p>
    <w:p w14:paraId="1A184458" w14:textId="77777777" w:rsidR="000E7A7E" w:rsidRPr="000E7A7E" w:rsidRDefault="000E7A7E" w:rsidP="000E7A7E">
      <w:pPr>
        <w:ind w:firstLine="709"/>
        <w:jc w:val="both"/>
        <w:rPr>
          <w:sz w:val="28"/>
          <w:szCs w:val="28"/>
        </w:rPr>
      </w:pPr>
      <w:r w:rsidRPr="000E7A7E">
        <w:rPr>
          <w:sz w:val="28"/>
          <w:szCs w:val="28"/>
        </w:rPr>
        <w:lastRenderedPageBreak/>
        <w:t>2) не представившие необходимые документы, а также представившие их в нарушение сроков конкурса, с пропусками или ошибками;</w:t>
      </w:r>
    </w:p>
    <w:p w14:paraId="3002A41C" w14:textId="77777777" w:rsidR="000E7A7E" w:rsidRPr="000E7A7E" w:rsidRDefault="000E7A7E" w:rsidP="000E7A7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7A7E">
        <w:rPr>
          <w:sz w:val="28"/>
          <w:szCs w:val="28"/>
        </w:rPr>
        <w:t>3) не соответствующие п. 3.2. настоящего Порядка.</w:t>
      </w:r>
    </w:p>
    <w:p w14:paraId="705E8C3A" w14:textId="77777777" w:rsidR="000E7A7E" w:rsidRPr="000E7A7E" w:rsidRDefault="000E7A7E" w:rsidP="000E7A7E">
      <w:pPr>
        <w:ind w:firstLine="709"/>
        <w:jc w:val="both"/>
        <w:rPr>
          <w:sz w:val="28"/>
          <w:szCs w:val="28"/>
        </w:rPr>
      </w:pPr>
      <w:r w:rsidRPr="000E7A7E">
        <w:rPr>
          <w:rFonts w:eastAsia="Calibri"/>
          <w:sz w:val="28"/>
          <w:szCs w:val="28"/>
          <w:lang w:eastAsia="en-US"/>
        </w:rPr>
        <w:t xml:space="preserve">4.6. Рабочая  группа по реализации  инвестиционных  проектов на  территории муниципального образования Белореченский  район (далее- Рабочая  группа) в течение пяти  рабочих дней  со дня окончания приема  заявления об участии в конкурсе с приложением документов, указанных в пункте 4.4. настоящего Порядка,  осуществляет </w:t>
      </w:r>
      <w:r w:rsidRPr="000E7A7E">
        <w:rPr>
          <w:sz w:val="28"/>
          <w:szCs w:val="28"/>
        </w:rPr>
        <w:t xml:space="preserve">проверку принципала на соответствие требованиям, предусмотренным  пунктом 3.2  раздела </w:t>
      </w:r>
      <w:r w:rsidRPr="000E7A7E">
        <w:rPr>
          <w:sz w:val="28"/>
          <w:szCs w:val="28"/>
          <w:lang w:val="en-US"/>
        </w:rPr>
        <w:t>III</w:t>
      </w:r>
      <w:r w:rsidRPr="000E7A7E">
        <w:rPr>
          <w:sz w:val="28"/>
          <w:szCs w:val="28"/>
        </w:rPr>
        <w:t xml:space="preserve"> настоящего Порядка и передает в Финансовое управление документы необходимые для проведения анализа финансового состояния принципала, проверки достаточности, надежности и ликвидности обеспечения.</w:t>
      </w:r>
    </w:p>
    <w:p w14:paraId="763686E7" w14:textId="77777777" w:rsidR="000E7A7E" w:rsidRPr="000E7A7E" w:rsidRDefault="000E7A7E" w:rsidP="000E7A7E">
      <w:pPr>
        <w:ind w:firstLine="709"/>
        <w:jc w:val="both"/>
        <w:rPr>
          <w:sz w:val="28"/>
          <w:szCs w:val="28"/>
        </w:rPr>
      </w:pPr>
      <w:r w:rsidRPr="000E7A7E">
        <w:rPr>
          <w:sz w:val="28"/>
          <w:szCs w:val="28"/>
        </w:rPr>
        <w:t>4.7.Финансовое управление в течение пятнадцати рабочих дней  после получения документов, производит анализ финансового состояния принципала, проверка достаточности, надежности и ликвидности обеспечения в соответствии с правовым актом Администрации муниципального образования и передает заключение по результатам анализа финансового состояния принципала в Рабочую группу для рассмотрения.</w:t>
      </w:r>
    </w:p>
    <w:p w14:paraId="24E2333F" w14:textId="77777777" w:rsidR="000E7A7E" w:rsidRPr="000E7A7E" w:rsidRDefault="000E7A7E" w:rsidP="000E7A7E">
      <w:pPr>
        <w:ind w:firstLine="709"/>
        <w:jc w:val="both"/>
        <w:rPr>
          <w:sz w:val="28"/>
          <w:szCs w:val="28"/>
        </w:rPr>
      </w:pPr>
      <w:r w:rsidRPr="000E7A7E">
        <w:rPr>
          <w:sz w:val="28"/>
          <w:szCs w:val="28"/>
        </w:rPr>
        <w:t xml:space="preserve">4.8.Заседание Рабочей группы проходит в течение двадцати дней после поступления заключения   по результатам анализа финансового состояния принципала и  рассмотрения вопроса о соответствии  принципала требованиям предусмотренным  пунктом 3.2  раздела </w:t>
      </w:r>
      <w:r w:rsidRPr="000E7A7E">
        <w:rPr>
          <w:sz w:val="28"/>
          <w:szCs w:val="28"/>
          <w:lang w:val="en-US"/>
        </w:rPr>
        <w:t>III</w:t>
      </w:r>
      <w:r w:rsidRPr="000E7A7E">
        <w:rPr>
          <w:sz w:val="28"/>
          <w:szCs w:val="28"/>
        </w:rPr>
        <w:t xml:space="preserve"> настоящего Порядка</w:t>
      </w:r>
      <w:r w:rsidRPr="000E7A7E">
        <w:rPr>
          <w:rFonts w:eastAsia="Calibri"/>
          <w:sz w:val="28"/>
          <w:szCs w:val="28"/>
          <w:lang w:eastAsia="en-US"/>
        </w:rPr>
        <w:t>.</w:t>
      </w:r>
    </w:p>
    <w:p w14:paraId="14D4BDF3" w14:textId="77777777" w:rsidR="000E7A7E" w:rsidRPr="000E7A7E" w:rsidRDefault="000E7A7E" w:rsidP="000E7A7E">
      <w:pPr>
        <w:ind w:firstLine="709"/>
        <w:jc w:val="both"/>
        <w:rPr>
          <w:sz w:val="28"/>
          <w:szCs w:val="28"/>
        </w:rPr>
      </w:pPr>
      <w:r w:rsidRPr="000E7A7E">
        <w:rPr>
          <w:sz w:val="28"/>
          <w:szCs w:val="28"/>
        </w:rPr>
        <w:t>4.9. Конкурс считается состоявшимся при участии двух и более принципалов.</w:t>
      </w:r>
    </w:p>
    <w:p w14:paraId="4087C062" w14:textId="77777777" w:rsidR="000E7A7E" w:rsidRPr="000E7A7E" w:rsidRDefault="000E7A7E" w:rsidP="000E7A7E">
      <w:pPr>
        <w:ind w:firstLine="709"/>
        <w:jc w:val="both"/>
        <w:rPr>
          <w:sz w:val="28"/>
          <w:szCs w:val="28"/>
        </w:rPr>
      </w:pPr>
      <w:r w:rsidRPr="000E7A7E">
        <w:rPr>
          <w:sz w:val="28"/>
          <w:szCs w:val="28"/>
        </w:rPr>
        <w:t xml:space="preserve">Победителем конкурса считается только один принципал, соответствующий требованиям пункта 3.2. раздела </w:t>
      </w:r>
      <w:r w:rsidRPr="000E7A7E">
        <w:rPr>
          <w:sz w:val="28"/>
          <w:szCs w:val="28"/>
          <w:lang w:val="en-US"/>
        </w:rPr>
        <w:t>III</w:t>
      </w:r>
      <w:r w:rsidRPr="000E7A7E">
        <w:rPr>
          <w:sz w:val="28"/>
          <w:szCs w:val="28"/>
        </w:rPr>
        <w:t xml:space="preserve"> настоящего Порядка и набравший наиболее высокое значение  общей эффективности инвестиционного проекта. Оценка общей эффективности инвестиционного проекта проводится в соответствии с постановлением Администрации муниципального образования.</w:t>
      </w:r>
    </w:p>
    <w:p w14:paraId="32EC56C7" w14:textId="77777777" w:rsidR="000E7A7E" w:rsidRPr="000E7A7E" w:rsidRDefault="000E7A7E" w:rsidP="000E7A7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7A7E">
        <w:rPr>
          <w:sz w:val="28"/>
          <w:szCs w:val="28"/>
        </w:rPr>
        <w:t>4.10.Рабочая группа по итогам  проведенного конкурса  принимает решение о предоставлении (отказе в предоставлении) муниципальных гарантий. В течение пяти дней после принятия решения направляет претендентам письменное уведомление об оказании муниципальной поддержки проекту с указанием ее размера, либо об отказе в ней  с обоснованием причин отказа в предоставлении муниципальных гарантий.</w:t>
      </w:r>
    </w:p>
    <w:p w14:paraId="2FC9EEB4" w14:textId="77777777" w:rsidR="000E7A7E" w:rsidRPr="000E7A7E" w:rsidRDefault="000E7A7E" w:rsidP="000E7A7E">
      <w:pPr>
        <w:ind w:firstLine="709"/>
        <w:jc w:val="both"/>
        <w:rPr>
          <w:sz w:val="28"/>
          <w:szCs w:val="28"/>
        </w:rPr>
      </w:pPr>
      <w:r w:rsidRPr="000E7A7E">
        <w:rPr>
          <w:rFonts w:eastAsia="Calibri"/>
          <w:sz w:val="28"/>
          <w:szCs w:val="28"/>
          <w:lang w:eastAsia="en-US"/>
        </w:rPr>
        <w:t xml:space="preserve">4.11.Основаниями для </w:t>
      </w:r>
      <w:r w:rsidRPr="000E7A7E">
        <w:rPr>
          <w:sz w:val="28"/>
          <w:szCs w:val="28"/>
        </w:rPr>
        <w:t>отказа  в предоставлении  муниципальных гарантий являются:</w:t>
      </w:r>
    </w:p>
    <w:p w14:paraId="70D74422" w14:textId="77777777" w:rsidR="000E7A7E" w:rsidRPr="000E7A7E" w:rsidRDefault="000E7A7E" w:rsidP="000E7A7E">
      <w:pPr>
        <w:ind w:firstLine="709"/>
        <w:jc w:val="both"/>
        <w:rPr>
          <w:sz w:val="28"/>
          <w:szCs w:val="28"/>
        </w:rPr>
      </w:pPr>
      <w:r w:rsidRPr="000E7A7E">
        <w:rPr>
          <w:sz w:val="28"/>
          <w:szCs w:val="28"/>
        </w:rPr>
        <w:t xml:space="preserve">-несоответствие принципала условиям и требованиям, предусмотренным  пунктом 3.2  раздела </w:t>
      </w:r>
      <w:r w:rsidRPr="000E7A7E">
        <w:rPr>
          <w:sz w:val="28"/>
          <w:szCs w:val="28"/>
          <w:lang w:val="en-US"/>
        </w:rPr>
        <w:t>III</w:t>
      </w:r>
      <w:r w:rsidRPr="000E7A7E">
        <w:rPr>
          <w:sz w:val="28"/>
          <w:szCs w:val="28"/>
        </w:rPr>
        <w:t xml:space="preserve"> настоящего Порядка;</w:t>
      </w:r>
    </w:p>
    <w:p w14:paraId="0D5DB6E7" w14:textId="77777777" w:rsidR="000E7A7E" w:rsidRPr="000E7A7E" w:rsidRDefault="000E7A7E" w:rsidP="000E7A7E">
      <w:pPr>
        <w:ind w:firstLine="709"/>
        <w:jc w:val="both"/>
        <w:rPr>
          <w:sz w:val="28"/>
          <w:szCs w:val="28"/>
        </w:rPr>
      </w:pPr>
      <w:r w:rsidRPr="000E7A7E">
        <w:rPr>
          <w:sz w:val="28"/>
          <w:szCs w:val="28"/>
        </w:rPr>
        <w:t>-меньшее или отрицательное значение</w:t>
      </w:r>
      <w:r w:rsidRPr="000E7A7E">
        <w:rPr>
          <w:rFonts w:eastAsia="Calibri"/>
          <w:b/>
          <w:sz w:val="28"/>
          <w:szCs w:val="28"/>
          <w:lang w:eastAsia="en-US"/>
        </w:rPr>
        <w:t xml:space="preserve"> </w:t>
      </w:r>
      <w:r w:rsidRPr="000E7A7E">
        <w:rPr>
          <w:sz w:val="28"/>
          <w:szCs w:val="28"/>
        </w:rPr>
        <w:t>оценки общей эффективности инвестиционного проекта.</w:t>
      </w:r>
    </w:p>
    <w:p w14:paraId="5F3E7AC8" w14:textId="77777777" w:rsidR="000E7A7E" w:rsidRPr="000E7A7E" w:rsidRDefault="000E7A7E" w:rsidP="000E7A7E">
      <w:pPr>
        <w:ind w:firstLine="709"/>
        <w:jc w:val="both"/>
        <w:rPr>
          <w:sz w:val="28"/>
          <w:szCs w:val="28"/>
        </w:rPr>
      </w:pPr>
      <w:r w:rsidRPr="000E7A7E">
        <w:rPr>
          <w:sz w:val="28"/>
          <w:szCs w:val="28"/>
        </w:rPr>
        <w:t>4.12. Финансовое управление администрации муниципального образования  в течение десяти рабочих дней после принятия Рабочей  группой решения о предоставлении муниципальных гарантий готовит муниципальный правовой акт о  предоставлении муниципальных гарантий.</w:t>
      </w:r>
    </w:p>
    <w:p w14:paraId="7AF933B4" w14:textId="77777777" w:rsidR="000E7A7E" w:rsidRPr="000E7A7E" w:rsidRDefault="000E7A7E" w:rsidP="000E7A7E">
      <w:pPr>
        <w:ind w:firstLine="709"/>
        <w:jc w:val="both"/>
        <w:rPr>
          <w:sz w:val="28"/>
          <w:szCs w:val="28"/>
        </w:rPr>
      </w:pPr>
      <w:r w:rsidRPr="000E7A7E">
        <w:rPr>
          <w:sz w:val="28"/>
          <w:szCs w:val="28"/>
        </w:rPr>
        <w:lastRenderedPageBreak/>
        <w:t>4.13.Администрация муниципального образования в течение десяти дней со дня подписания муниципального правового акта о  предоставлении муниципальных гарантий заключает с победителем конкурса договор о предоставлении  муниципальной гарантии, об обеспечении принципалом его возможных будущих обязательств по возмещению  гаранту в порядке регресса сумм, уплаченных гарантом  во исполнение (частичное исполнение) обязательств по гарантии.</w:t>
      </w:r>
    </w:p>
    <w:p w14:paraId="4541738E" w14:textId="77777777" w:rsidR="000E7A7E" w:rsidRPr="000E7A7E" w:rsidRDefault="000E7A7E" w:rsidP="000E7A7E">
      <w:pPr>
        <w:ind w:firstLine="709"/>
        <w:jc w:val="both"/>
        <w:rPr>
          <w:sz w:val="28"/>
          <w:szCs w:val="28"/>
        </w:rPr>
      </w:pPr>
      <w:r w:rsidRPr="000E7A7E">
        <w:rPr>
          <w:sz w:val="28"/>
          <w:szCs w:val="28"/>
        </w:rPr>
        <w:t>4.14.Основаниями  для досрочного  прекращения договора о предоставлении  муниципальной гарантии являются  следующие случаи:</w:t>
      </w:r>
    </w:p>
    <w:p w14:paraId="7AFAEF77" w14:textId="77777777" w:rsidR="000E7A7E" w:rsidRPr="000E7A7E" w:rsidRDefault="000E7A7E" w:rsidP="000E7A7E">
      <w:pPr>
        <w:ind w:firstLine="709"/>
        <w:jc w:val="both"/>
        <w:rPr>
          <w:sz w:val="28"/>
          <w:szCs w:val="28"/>
        </w:rPr>
      </w:pPr>
      <w:r w:rsidRPr="000E7A7E">
        <w:rPr>
          <w:sz w:val="28"/>
          <w:szCs w:val="28"/>
        </w:rPr>
        <w:t>-установление фактов нецелевого использования (неиспользования) выделенных бюджетных средств;</w:t>
      </w:r>
    </w:p>
    <w:p w14:paraId="07C1A31E" w14:textId="77777777" w:rsidR="000E7A7E" w:rsidRPr="000E7A7E" w:rsidRDefault="000E7A7E" w:rsidP="000E7A7E">
      <w:pPr>
        <w:ind w:firstLine="709"/>
        <w:jc w:val="both"/>
        <w:rPr>
          <w:sz w:val="28"/>
          <w:szCs w:val="28"/>
        </w:rPr>
      </w:pPr>
      <w:r w:rsidRPr="000E7A7E">
        <w:rPr>
          <w:sz w:val="28"/>
          <w:szCs w:val="28"/>
        </w:rPr>
        <w:t>-при осуществлении мониторинга хода реализации инвестиционного проекта выявлены недостоверные сведения об инвестиционном проекте;</w:t>
      </w:r>
    </w:p>
    <w:p w14:paraId="2A9B652E" w14:textId="77777777" w:rsidR="000E7A7E" w:rsidRPr="000E7A7E" w:rsidRDefault="000E7A7E" w:rsidP="000E7A7E">
      <w:pPr>
        <w:ind w:firstLine="709"/>
        <w:jc w:val="both"/>
        <w:rPr>
          <w:sz w:val="28"/>
          <w:szCs w:val="28"/>
        </w:rPr>
      </w:pPr>
      <w:r w:rsidRPr="000E7A7E">
        <w:rPr>
          <w:sz w:val="28"/>
          <w:szCs w:val="28"/>
        </w:rPr>
        <w:t>-уменьшены объемы софинансирования по сравнению с ранее запланированными объемами, приводящие к не достижению целей инвестиционного проекта;</w:t>
      </w:r>
    </w:p>
    <w:p w14:paraId="268560CA" w14:textId="77777777" w:rsidR="000E7A7E" w:rsidRPr="000E7A7E" w:rsidRDefault="000E7A7E" w:rsidP="000E7A7E">
      <w:pPr>
        <w:ind w:firstLine="709"/>
        <w:jc w:val="both"/>
        <w:rPr>
          <w:sz w:val="28"/>
          <w:szCs w:val="28"/>
        </w:rPr>
      </w:pPr>
      <w:r w:rsidRPr="000E7A7E">
        <w:rPr>
          <w:sz w:val="28"/>
          <w:szCs w:val="28"/>
        </w:rPr>
        <w:t>- в отношении принципала проводятся процедуры банкротства или ликвидации;</w:t>
      </w:r>
    </w:p>
    <w:p w14:paraId="65DEFF5F" w14:textId="77777777" w:rsidR="000E7A7E" w:rsidRPr="000E7A7E" w:rsidRDefault="000E7A7E" w:rsidP="000E7A7E">
      <w:pPr>
        <w:ind w:firstLine="709"/>
        <w:jc w:val="both"/>
        <w:rPr>
          <w:sz w:val="28"/>
          <w:szCs w:val="28"/>
        </w:rPr>
      </w:pPr>
      <w:r w:rsidRPr="000E7A7E">
        <w:rPr>
          <w:sz w:val="28"/>
          <w:szCs w:val="28"/>
        </w:rPr>
        <w:t>-принципалом более двух раз в период реализации инвестиционного проекта</w:t>
      </w:r>
    </w:p>
    <w:p w14:paraId="36F7BF1F" w14:textId="77777777" w:rsidR="000E7A7E" w:rsidRPr="000E7A7E" w:rsidRDefault="000E7A7E" w:rsidP="000E7A7E">
      <w:pPr>
        <w:ind w:firstLine="709"/>
        <w:jc w:val="both"/>
        <w:rPr>
          <w:sz w:val="28"/>
          <w:szCs w:val="28"/>
        </w:rPr>
      </w:pPr>
      <w:r w:rsidRPr="000E7A7E">
        <w:rPr>
          <w:sz w:val="28"/>
          <w:szCs w:val="28"/>
        </w:rPr>
        <w:t>-допущена неуплата  налогов, сборов, страховых взносов , пеней , штрафов, процентов, подлежащих уплате в соответствии с законодательством Российской Федерации о налогах и сборах;</w:t>
      </w:r>
    </w:p>
    <w:p w14:paraId="596BD968" w14:textId="77777777" w:rsidR="000E7A7E" w:rsidRPr="000E7A7E" w:rsidRDefault="000E7A7E" w:rsidP="000E7A7E">
      <w:pPr>
        <w:ind w:firstLine="709"/>
        <w:jc w:val="both"/>
        <w:rPr>
          <w:sz w:val="28"/>
          <w:szCs w:val="28"/>
        </w:rPr>
      </w:pPr>
      <w:r w:rsidRPr="000E7A7E">
        <w:rPr>
          <w:sz w:val="28"/>
          <w:szCs w:val="28"/>
        </w:rPr>
        <w:t>-систематически не выполняются требования контролирующих и надзорных органов об устранении выявленных нарушений законодательства Российской Федерации, а также утвержденных в установленном порядке стандартов ( норм и правил), связанных реализацией инвестиционного проекта;</w:t>
      </w:r>
    </w:p>
    <w:p w14:paraId="1980601F" w14:textId="77777777" w:rsidR="000E7A7E" w:rsidRPr="000E7A7E" w:rsidRDefault="000E7A7E" w:rsidP="000E7A7E">
      <w:pPr>
        <w:ind w:firstLine="709"/>
        <w:jc w:val="both"/>
        <w:rPr>
          <w:sz w:val="28"/>
          <w:szCs w:val="28"/>
        </w:rPr>
      </w:pPr>
      <w:r w:rsidRPr="000E7A7E">
        <w:rPr>
          <w:sz w:val="28"/>
          <w:szCs w:val="28"/>
        </w:rPr>
        <w:t>- реализация инвестиционного проекта идет с отклонением  более 30 % от его параметров, включая оценку эффективности, на основе оценки которых принималось решение о предоставлении муниципальных гарантий;</w:t>
      </w:r>
    </w:p>
    <w:p w14:paraId="6CF449F8" w14:textId="77777777" w:rsidR="000E7A7E" w:rsidRPr="000E7A7E" w:rsidRDefault="000E7A7E" w:rsidP="000E7A7E">
      <w:pPr>
        <w:ind w:firstLine="709"/>
        <w:jc w:val="both"/>
        <w:rPr>
          <w:sz w:val="28"/>
          <w:szCs w:val="28"/>
        </w:rPr>
      </w:pPr>
      <w:r w:rsidRPr="000E7A7E">
        <w:rPr>
          <w:sz w:val="28"/>
          <w:szCs w:val="28"/>
        </w:rPr>
        <w:t>-принципал не соблюдает своих обязательств  по реализации инвестиционного проекта предусмотренных договором;</w:t>
      </w:r>
    </w:p>
    <w:p w14:paraId="72C69E96" w14:textId="77777777" w:rsidR="000E7A7E" w:rsidRPr="000E7A7E" w:rsidRDefault="000E7A7E" w:rsidP="000E7A7E">
      <w:pPr>
        <w:ind w:firstLine="709"/>
        <w:jc w:val="both"/>
        <w:rPr>
          <w:sz w:val="28"/>
          <w:szCs w:val="28"/>
        </w:rPr>
      </w:pPr>
      <w:r w:rsidRPr="000E7A7E">
        <w:rPr>
          <w:sz w:val="28"/>
          <w:szCs w:val="28"/>
        </w:rPr>
        <w:t>-принципалом, являющимся публично-правовым образованием, допущено возникновение  просроченной (неурегулированной) задолженности по муниципальной гарантии, ранее предоставленной в пользу муниципального образования, предоставляющего    муниципальную гарантию.</w:t>
      </w:r>
    </w:p>
    <w:p w14:paraId="48BEC51F" w14:textId="77777777" w:rsidR="000E7A7E" w:rsidRPr="000E7A7E" w:rsidRDefault="000E7A7E" w:rsidP="000E7A7E">
      <w:pPr>
        <w:ind w:firstLine="709"/>
        <w:jc w:val="both"/>
        <w:rPr>
          <w:sz w:val="28"/>
          <w:szCs w:val="28"/>
        </w:rPr>
      </w:pPr>
    </w:p>
    <w:p w14:paraId="599D0E00" w14:textId="77777777" w:rsidR="000E7A7E" w:rsidRPr="000E7A7E" w:rsidRDefault="000E7A7E" w:rsidP="000E7A7E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0E7A7E">
        <w:rPr>
          <w:rFonts w:eastAsia="Calibri"/>
          <w:b/>
          <w:sz w:val="28"/>
          <w:szCs w:val="28"/>
          <w:lang w:val="en-US" w:eastAsia="en-US"/>
        </w:rPr>
        <w:t>V</w:t>
      </w:r>
      <w:r w:rsidRPr="000E7A7E">
        <w:rPr>
          <w:rFonts w:eastAsia="Calibri"/>
          <w:b/>
          <w:sz w:val="28"/>
          <w:szCs w:val="28"/>
          <w:lang w:eastAsia="en-US"/>
        </w:rPr>
        <w:t>. Заключительные положения</w:t>
      </w:r>
    </w:p>
    <w:p w14:paraId="792F0ABC" w14:textId="77777777" w:rsidR="000E7A7E" w:rsidRPr="000E7A7E" w:rsidRDefault="000E7A7E" w:rsidP="000E7A7E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14:paraId="1CBBCE5A" w14:textId="77777777" w:rsidR="000E7A7E" w:rsidRPr="000E7A7E" w:rsidRDefault="000E7A7E" w:rsidP="000E7A7E">
      <w:pPr>
        <w:ind w:firstLine="709"/>
        <w:jc w:val="both"/>
        <w:rPr>
          <w:sz w:val="28"/>
          <w:szCs w:val="28"/>
        </w:rPr>
      </w:pPr>
      <w:r w:rsidRPr="000E7A7E">
        <w:rPr>
          <w:rFonts w:eastAsia="Calibri"/>
          <w:sz w:val="28"/>
          <w:szCs w:val="28"/>
          <w:lang w:eastAsia="en-US"/>
        </w:rPr>
        <w:t>5.1.</w:t>
      </w:r>
      <w:r w:rsidRPr="000E7A7E">
        <w:rPr>
          <w:sz w:val="28"/>
          <w:szCs w:val="28"/>
        </w:rPr>
        <w:t xml:space="preserve"> Если исполнение гарантом муниципальной гарантии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принципалу, денежные средства на исполнение такой муниципальной гарантии учитываются в источниках финансирования дефицита бюджета муниципального района, а </w:t>
      </w:r>
      <w:r w:rsidRPr="000E7A7E">
        <w:rPr>
          <w:sz w:val="28"/>
          <w:szCs w:val="28"/>
        </w:rPr>
        <w:lastRenderedPageBreak/>
        <w:t>исполнение обязательств по такой муниципальной гарантии отражается как предоставление бюджетного кредита.</w:t>
      </w:r>
    </w:p>
    <w:p w14:paraId="6BE81681" w14:textId="77777777" w:rsidR="000E7A7E" w:rsidRPr="000E7A7E" w:rsidRDefault="000E7A7E" w:rsidP="000E7A7E">
      <w:pPr>
        <w:ind w:firstLine="709"/>
        <w:jc w:val="both"/>
        <w:rPr>
          <w:sz w:val="28"/>
          <w:szCs w:val="28"/>
        </w:rPr>
      </w:pPr>
      <w:r w:rsidRPr="000E7A7E">
        <w:rPr>
          <w:sz w:val="28"/>
          <w:szCs w:val="28"/>
        </w:rPr>
        <w:t>Если исполнение гарантом муниципальной гарантии не ведет к возникновению права регрессного требования гаранта к принципалу либо не обусловлено уступкой гаранту прав требования бенефициара к принципалу, денежные средства на исполнение такой муниципальной гарантии учитываются в расходах бюджета муниципального района.</w:t>
      </w:r>
    </w:p>
    <w:p w14:paraId="41B43B77" w14:textId="77777777" w:rsidR="000E7A7E" w:rsidRPr="000E7A7E" w:rsidRDefault="000E7A7E" w:rsidP="000E7A7E">
      <w:pPr>
        <w:ind w:firstLine="709"/>
        <w:jc w:val="both"/>
        <w:rPr>
          <w:sz w:val="28"/>
          <w:szCs w:val="28"/>
        </w:rPr>
      </w:pPr>
      <w:r w:rsidRPr="000E7A7E">
        <w:rPr>
          <w:sz w:val="28"/>
          <w:szCs w:val="28"/>
        </w:rPr>
        <w:t>Денежные средства, полученные гарантом в счет возмещения гаранту в порядке регресса денежных средств, уплаченных гарантом во исполнение в полном объеме или в какой-либо части обязательств по гарантии, или исполнения уступленных гаранту прав требования бенефициара к принципалу, отражаются как возврат бюджетных кредитов.</w:t>
      </w:r>
    </w:p>
    <w:p w14:paraId="3A5A0D96" w14:textId="77777777" w:rsidR="000E7A7E" w:rsidRPr="000E7A7E" w:rsidRDefault="000E7A7E" w:rsidP="000E7A7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7A7E">
        <w:rPr>
          <w:rFonts w:eastAsia="Calibri"/>
          <w:sz w:val="28"/>
          <w:szCs w:val="28"/>
          <w:lang w:eastAsia="en-US"/>
        </w:rPr>
        <w:t>5.2. Обязательства, вытекающие из муниципальной гарантии включаются в состав муниципального долга муниципального образования.</w:t>
      </w:r>
    </w:p>
    <w:p w14:paraId="2BC806AA" w14:textId="77777777" w:rsidR="000E7A7E" w:rsidRPr="000E7A7E" w:rsidRDefault="000E7A7E" w:rsidP="000E7A7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7A7E">
        <w:rPr>
          <w:rFonts w:eastAsia="Calibri"/>
          <w:sz w:val="28"/>
          <w:szCs w:val="28"/>
          <w:lang w:eastAsia="en-US"/>
        </w:rPr>
        <w:t>Предоставление и исполнение муниципальных гарантий отражается в муниципальной долговой книге.</w:t>
      </w:r>
    </w:p>
    <w:p w14:paraId="33B47310" w14:textId="77777777" w:rsidR="000E7A7E" w:rsidRPr="000E7A7E" w:rsidRDefault="000E7A7E" w:rsidP="000E7A7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0E7A7E">
        <w:rPr>
          <w:rFonts w:eastAsia="Calibri"/>
          <w:sz w:val="28"/>
          <w:szCs w:val="28"/>
          <w:lang w:eastAsia="en-US"/>
        </w:rPr>
        <w:t xml:space="preserve">5.3. </w:t>
      </w:r>
      <w:r w:rsidRPr="000E7A7E">
        <w:rPr>
          <w:sz w:val="28"/>
          <w:szCs w:val="28"/>
        </w:rPr>
        <w:t>Финансовое управление администрации муниципального образования ведет учет выданных гарантий, увеличения муниципального долга по ним, сокращения  муниципального долга вследствие исполнения принципалами либо третьими лицами в полном объеме или в какой-либо части обязательств принципалов, обеспеченных гарантиями, прекращения по иным основаниям в полном объеме или в какой-либо части обязательств принципалов, обеспеченных гарантиями, осуществления гарантом платежей по выданным гарантиям, а также в иных случаях, установленных   муниципальными  гарантиями.</w:t>
      </w:r>
    </w:p>
    <w:p w14:paraId="2CAEF558" w14:textId="77777777" w:rsidR="000E7A7E" w:rsidRPr="000E7A7E" w:rsidRDefault="000E7A7E" w:rsidP="000E7A7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7A7E">
        <w:rPr>
          <w:rFonts w:eastAsia="Calibri"/>
          <w:sz w:val="28"/>
          <w:szCs w:val="28"/>
          <w:lang w:eastAsia="en-US"/>
        </w:rPr>
        <w:t xml:space="preserve">5.4. Администрация муниципального образования ежегодно  вносит отчет о выполнении программы предоставления муниципальных гарантий на рассмотрение Совета  муниципального образования Белореченский район в составе отчета об исполнении бюджета муниципального района. </w:t>
      </w:r>
    </w:p>
    <w:p w14:paraId="4F070437" w14:textId="77777777" w:rsidR="000E7A7E" w:rsidRPr="000E7A7E" w:rsidRDefault="000E7A7E" w:rsidP="000E7A7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5B398440" w14:textId="77777777" w:rsidR="000E7A7E" w:rsidRPr="000E7A7E" w:rsidRDefault="000E7A7E" w:rsidP="000E7A7E">
      <w:pPr>
        <w:ind w:left="360"/>
        <w:rPr>
          <w:sz w:val="28"/>
          <w:szCs w:val="28"/>
        </w:rPr>
      </w:pPr>
    </w:p>
    <w:p w14:paraId="5DBAFD00" w14:textId="6EB1EB9C" w:rsidR="000E7A7E" w:rsidRPr="000E7A7E" w:rsidRDefault="000E7A7E">
      <w:pPr>
        <w:rPr>
          <w:sz w:val="28"/>
          <w:szCs w:val="28"/>
        </w:rPr>
      </w:pPr>
      <w:r w:rsidRPr="000E7A7E">
        <w:rPr>
          <w:sz w:val="28"/>
          <w:szCs w:val="28"/>
        </w:rPr>
        <w:t xml:space="preserve">Начальник  финансового  управления  </w:t>
      </w:r>
    </w:p>
    <w:p w14:paraId="772C788B" w14:textId="5E397010" w:rsidR="000E7A7E" w:rsidRPr="000E7A7E" w:rsidRDefault="000E7A7E">
      <w:pPr>
        <w:rPr>
          <w:sz w:val="28"/>
          <w:szCs w:val="28"/>
        </w:rPr>
      </w:pPr>
      <w:r w:rsidRPr="000E7A7E">
        <w:rPr>
          <w:sz w:val="28"/>
          <w:szCs w:val="28"/>
        </w:rPr>
        <w:t>администрации  муниципального образования</w:t>
      </w:r>
    </w:p>
    <w:p w14:paraId="193C7A2A" w14:textId="48176C85" w:rsidR="000E7A7E" w:rsidRPr="000E7A7E" w:rsidRDefault="000E7A7E">
      <w:pPr>
        <w:rPr>
          <w:sz w:val="28"/>
          <w:szCs w:val="28"/>
        </w:rPr>
      </w:pPr>
      <w:r w:rsidRPr="000E7A7E">
        <w:rPr>
          <w:sz w:val="28"/>
          <w:szCs w:val="28"/>
        </w:rPr>
        <w:t xml:space="preserve">Белореченский  район </w:t>
      </w:r>
      <w:r w:rsidRPr="000E7A7E">
        <w:rPr>
          <w:sz w:val="28"/>
          <w:szCs w:val="28"/>
        </w:rPr>
        <w:tab/>
      </w:r>
      <w:r w:rsidRPr="000E7A7E">
        <w:rPr>
          <w:sz w:val="28"/>
          <w:szCs w:val="28"/>
        </w:rPr>
        <w:tab/>
      </w:r>
      <w:r w:rsidRPr="000E7A7E">
        <w:rPr>
          <w:sz w:val="28"/>
          <w:szCs w:val="28"/>
        </w:rPr>
        <w:tab/>
      </w:r>
      <w:r w:rsidRPr="000E7A7E">
        <w:rPr>
          <w:sz w:val="28"/>
          <w:szCs w:val="28"/>
        </w:rPr>
        <w:tab/>
      </w:r>
      <w:r w:rsidRPr="000E7A7E">
        <w:rPr>
          <w:sz w:val="28"/>
          <w:szCs w:val="28"/>
        </w:rPr>
        <w:tab/>
      </w:r>
      <w:r w:rsidRPr="000E7A7E">
        <w:rPr>
          <w:sz w:val="28"/>
          <w:szCs w:val="28"/>
        </w:rPr>
        <w:tab/>
      </w:r>
      <w:r w:rsidRPr="000E7A7E">
        <w:rPr>
          <w:sz w:val="28"/>
          <w:szCs w:val="28"/>
        </w:rPr>
        <w:tab/>
      </w:r>
      <w:r w:rsidRPr="000E7A7E">
        <w:rPr>
          <w:sz w:val="28"/>
          <w:szCs w:val="28"/>
        </w:rPr>
        <w:tab/>
        <w:t xml:space="preserve">      Е.А. Греков </w:t>
      </w:r>
      <w:r w:rsidRPr="000E7A7E">
        <w:rPr>
          <w:sz w:val="28"/>
          <w:szCs w:val="28"/>
        </w:rPr>
        <w:tab/>
      </w:r>
      <w:r w:rsidRPr="000E7A7E">
        <w:rPr>
          <w:sz w:val="28"/>
          <w:szCs w:val="28"/>
        </w:rPr>
        <w:tab/>
      </w:r>
      <w:r w:rsidRPr="000E7A7E">
        <w:rPr>
          <w:sz w:val="28"/>
          <w:szCs w:val="28"/>
        </w:rPr>
        <w:tab/>
      </w:r>
      <w:r w:rsidRPr="000E7A7E">
        <w:rPr>
          <w:sz w:val="28"/>
          <w:szCs w:val="28"/>
        </w:rPr>
        <w:tab/>
      </w:r>
      <w:r w:rsidRPr="000E7A7E">
        <w:rPr>
          <w:sz w:val="28"/>
          <w:szCs w:val="28"/>
        </w:rPr>
        <w:tab/>
      </w:r>
      <w:r w:rsidRPr="000E7A7E">
        <w:rPr>
          <w:sz w:val="28"/>
          <w:szCs w:val="28"/>
        </w:rPr>
        <w:tab/>
      </w:r>
    </w:p>
    <w:sectPr w:rsidR="000E7A7E" w:rsidRPr="000E7A7E" w:rsidSect="00E1565A">
      <w:headerReference w:type="even" r:id="rId9"/>
      <w:head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12D5F8" w14:textId="77777777" w:rsidR="00ED06D7" w:rsidRDefault="00ED06D7">
      <w:r>
        <w:separator/>
      </w:r>
    </w:p>
  </w:endnote>
  <w:endnote w:type="continuationSeparator" w:id="0">
    <w:p w14:paraId="76F7C095" w14:textId="77777777" w:rsidR="00ED06D7" w:rsidRDefault="00ED0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665D37" w14:textId="77777777" w:rsidR="00ED06D7" w:rsidRDefault="00ED06D7">
      <w:r>
        <w:separator/>
      </w:r>
    </w:p>
  </w:footnote>
  <w:footnote w:type="continuationSeparator" w:id="0">
    <w:p w14:paraId="1B3438E9" w14:textId="77777777" w:rsidR="00ED06D7" w:rsidRDefault="00ED06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937606" w14:textId="77777777" w:rsidR="003F606D" w:rsidRDefault="000E7A7E" w:rsidP="007470E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5C2397CC" w14:textId="77777777" w:rsidR="003F606D" w:rsidRDefault="00ED06D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5BFAE0" w14:textId="77777777" w:rsidR="003F606D" w:rsidRDefault="000E7A7E" w:rsidP="007470E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12</w:t>
    </w:r>
    <w:r>
      <w:rPr>
        <w:rStyle w:val="a6"/>
      </w:rPr>
      <w:fldChar w:fldCharType="end"/>
    </w:r>
  </w:p>
  <w:p w14:paraId="5EB438DE" w14:textId="77777777" w:rsidR="003F606D" w:rsidRDefault="00ED06D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A7E"/>
    <w:rsid w:val="000E7A7E"/>
    <w:rsid w:val="00612F9C"/>
    <w:rsid w:val="00694C63"/>
    <w:rsid w:val="00B53879"/>
    <w:rsid w:val="00D968D1"/>
    <w:rsid w:val="00ED06D7"/>
    <w:rsid w:val="00EF0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B8C2B"/>
  <w15:chartTrackingRefBased/>
  <w15:docId w15:val="{0D2E2C62-512F-45FC-A9FB-131AE8669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7A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E7A7E"/>
    <w:rPr>
      <w:color w:val="0000FF"/>
      <w:u w:val="single"/>
    </w:rPr>
  </w:style>
  <w:style w:type="paragraph" w:styleId="a4">
    <w:name w:val="header"/>
    <w:basedOn w:val="a"/>
    <w:link w:val="a5"/>
    <w:rsid w:val="000E7A7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0E7A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0E7A7E"/>
  </w:style>
  <w:style w:type="paragraph" w:customStyle="1" w:styleId="ConsPlusNormal">
    <w:name w:val="ConsPlusNormal"/>
    <w:rsid w:val="000E7A7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lk">
    <w:name w:val="blk"/>
    <w:basedOn w:val="a0"/>
    <w:rsid w:val="000E7A7E"/>
  </w:style>
  <w:style w:type="character" w:customStyle="1" w:styleId="docarticle-name">
    <w:name w:val="doc__article-name"/>
    <w:basedOn w:val="a0"/>
    <w:rsid w:val="000E7A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40325/dc3fb9306f7d7dee15b213cb51ab54c40fbac822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/document/cons_doc_LAW_351031/e5838fc5afe97104d4f1feaa0647d81614dccce3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ip.gosfinansy.ru/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3368</Words>
  <Characters>19199</Characters>
  <Application>Microsoft Office Word</Application>
  <DocSecurity>0</DocSecurity>
  <Lines>159</Lines>
  <Paragraphs>45</Paragraphs>
  <ScaleCrop>false</ScaleCrop>
  <Company/>
  <LinksUpToDate>false</LinksUpToDate>
  <CharactersWithSpaces>22522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Михневич Наталия Владимировна</dc:creator>
  <cp:keywords/>
  <dc:description/>
  <cp:lastModifiedBy>Ирина</cp:lastModifiedBy>
  <cp:revision>5</cp:revision>
  <cp:lastPrinted>2021-03-01T13:31:00Z</cp:lastPrinted>
  <dcterms:created xsi:type="dcterms:W3CDTF">2021-03-01T13:30:00Z</dcterms:created>
  <dcterms:modified xsi:type="dcterms:W3CDTF">2021-03-31T05:34:00Z</dcterms:modified>
</cp:coreProperties>
</file>